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126C" w14:textId="77777777" w:rsidR="007C1E5F" w:rsidRPr="007C1E5F" w:rsidRDefault="007C1E5F" w:rsidP="007C1E5F">
      <w:pPr>
        <w:rPr>
          <w:b/>
          <w:bCs/>
        </w:rPr>
      </w:pPr>
      <w:r w:rsidRPr="007C1E5F">
        <w:rPr>
          <w:b/>
          <w:bCs/>
        </w:rPr>
        <w:t>Job overview</w:t>
      </w:r>
    </w:p>
    <w:p w14:paraId="1EDC8DC1" w14:textId="77777777" w:rsidR="007C1E5F" w:rsidRPr="007C1E5F" w:rsidRDefault="007C1E5F" w:rsidP="007C1E5F">
      <w:r w:rsidRPr="007C1E5F">
        <w:rPr>
          <w:b/>
          <w:bCs/>
        </w:rPr>
        <w:t>Job summary</w:t>
      </w:r>
    </w:p>
    <w:p w14:paraId="0E36FAC2" w14:textId="77777777" w:rsidR="007C1E5F" w:rsidRPr="007C1E5F" w:rsidRDefault="007C1E5F" w:rsidP="007C1E5F">
      <w:r w:rsidRPr="007C1E5F">
        <w:t>We are an expanding GP Practice near Bath, with surgeries in Beckington and Frome. We are strengthening our support team within the practice and are recruiting for the following part-time role:</w:t>
      </w:r>
    </w:p>
    <w:p w14:paraId="6E3EAF8D" w14:textId="6917A0DF" w:rsidR="007C1E5F" w:rsidRPr="00883284" w:rsidRDefault="007C1E5F" w:rsidP="007C1E5F">
      <w:pPr>
        <w:rPr>
          <w:u w:val="single"/>
        </w:rPr>
      </w:pPr>
      <w:r w:rsidRPr="00883284">
        <w:rPr>
          <w:b/>
          <w:bCs/>
          <w:u w:val="single"/>
        </w:rPr>
        <w:t xml:space="preserve">Dispensary </w:t>
      </w:r>
      <w:r w:rsidR="00883284" w:rsidRPr="00883284">
        <w:rPr>
          <w:b/>
          <w:bCs/>
          <w:u w:val="single"/>
        </w:rPr>
        <w:t>Delivery Driver</w:t>
      </w:r>
    </w:p>
    <w:p w14:paraId="3DB1DBF5" w14:textId="77777777" w:rsidR="00883284" w:rsidRDefault="00883284" w:rsidP="00883284">
      <w:pPr>
        <w:jc w:val="both"/>
        <w:rPr>
          <w:rFonts w:cs="Arial"/>
        </w:rPr>
      </w:pPr>
      <w:r w:rsidRPr="003B693A">
        <w:rPr>
          <w:rFonts w:cs="Arial"/>
        </w:rPr>
        <w:t xml:space="preserve">We are seeking a </w:t>
      </w:r>
      <w:r>
        <w:rPr>
          <w:rFonts w:cs="Arial"/>
        </w:rPr>
        <w:t xml:space="preserve">reliable, motivated </w:t>
      </w:r>
      <w:r w:rsidRPr="003B693A">
        <w:rPr>
          <w:rFonts w:cs="Arial"/>
        </w:rPr>
        <w:t xml:space="preserve">delivery driver for 8 hours per week on a Tuesday. </w:t>
      </w:r>
    </w:p>
    <w:p w14:paraId="7C38AF42" w14:textId="76B28DA9" w:rsidR="00883284" w:rsidRDefault="00883284" w:rsidP="00883284">
      <w:pPr>
        <w:jc w:val="both"/>
        <w:rPr>
          <w:rFonts w:cs="Arial"/>
        </w:rPr>
      </w:pPr>
      <w:r>
        <w:rPr>
          <w:rFonts w:cs="Arial"/>
        </w:rPr>
        <w:t>Relevant e</w:t>
      </w:r>
      <w:r w:rsidRPr="00697325">
        <w:rPr>
          <w:rFonts w:cs="Arial"/>
        </w:rPr>
        <w:t xml:space="preserve">xperience and/or a dispensary qualification would be </w:t>
      </w:r>
      <w:r>
        <w:rPr>
          <w:rFonts w:cs="Arial"/>
        </w:rPr>
        <w:t>beneficial</w:t>
      </w:r>
      <w:r w:rsidRPr="00697325">
        <w:rPr>
          <w:rFonts w:cs="Arial"/>
        </w:rPr>
        <w:t xml:space="preserve"> for this role</w:t>
      </w:r>
      <w:r>
        <w:rPr>
          <w:rFonts w:cs="Arial"/>
        </w:rPr>
        <w:t>. However, training will be considered for the right candidate.  A</w:t>
      </w:r>
      <w:r w:rsidRPr="00697325">
        <w:rPr>
          <w:rFonts w:cs="Arial"/>
        </w:rPr>
        <w:t xml:space="preserve">ll applicants </w:t>
      </w:r>
      <w:r w:rsidRPr="003B693A">
        <w:rPr>
          <w:rFonts w:cs="Arial"/>
        </w:rPr>
        <w:t>must have a full clean driving licence</w:t>
      </w:r>
      <w:r>
        <w:rPr>
          <w:rFonts w:cs="Arial"/>
        </w:rPr>
        <w:t xml:space="preserve"> and their own car</w:t>
      </w:r>
      <w:r w:rsidR="0075645E">
        <w:rPr>
          <w:rFonts w:cs="Arial"/>
        </w:rPr>
        <w:t xml:space="preserve"> </w:t>
      </w:r>
      <w:r w:rsidR="0075645E" w:rsidRPr="009505E2">
        <w:rPr>
          <w:rFonts w:cs="Arial"/>
        </w:rPr>
        <w:t>with business insurance</w:t>
      </w:r>
      <w:r w:rsidRPr="009505E2">
        <w:rPr>
          <w:rFonts w:cs="Arial"/>
        </w:rPr>
        <w:t xml:space="preserve">.  </w:t>
      </w:r>
      <w:r>
        <w:rPr>
          <w:rFonts w:cs="Arial"/>
        </w:rPr>
        <w:t xml:space="preserve">The applicant </w:t>
      </w:r>
      <w:r w:rsidRPr="00697325">
        <w:rPr>
          <w:rFonts w:cs="Arial"/>
        </w:rPr>
        <w:t>should have excellent communication skills</w:t>
      </w:r>
      <w:r>
        <w:rPr>
          <w:rFonts w:cs="Arial"/>
        </w:rPr>
        <w:t>, be meticulous and well organised.  Computer skills would be beneficial due to working with computer systems in the Practice.</w:t>
      </w:r>
    </w:p>
    <w:p w14:paraId="25A86E30" w14:textId="77777777" w:rsidR="00883284" w:rsidRDefault="00883284" w:rsidP="00883284">
      <w:pPr>
        <w:jc w:val="both"/>
        <w:rPr>
          <w:rFonts w:cs="Arial"/>
        </w:rPr>
      </w:pPr>
      <w:r>
        <w:rPr>
          <w:rFonts w:cs="Arial"/>
        </w:rPr>
        <w:t>This position is for 8 hours per week on a Tuesday with a possibility of an increase in hours.</w:t>
      </w:r>
    </w:p>
    <w:p w14:paraId="2122632F" w14:textId="77777777" w:rsidR="007C1E5F" w:rsidRPr="007C1E5F" w:rsidRDefault="007C1E5F" w:rsidP="007C1E5F">
      <w:r w:rsidRPr="007C1E5F">
        <w:br/>
      </w:r>
      <w:r w:rsidRPr="007C1E5F">
        <w:rPr>
          <w:b/>
          <w:bCs/>
        </w:rPr>
        <w:t>Main duties of the job</w:t>
      </w:r>
    </w:p>
    <w:p w14:paraId="23DC6B04" w14:textId="31D4BC84" w:rsidR="00883284" w:rsidRDefault="00883284" w:rsidP="007C1E5F">
      <w:r w:rsidRPr="00883284">
        <w:t>The successful applicant will be responsible for safely collecting and delivering prescription medications to patients, particularly the elderly, vulnerable, and housebound. They will provide a professional and friendly service while adhering to NHS regulations and GDPR, maintaining accurate records, and following health and safety protocols. Additionally, they will plan efficient delivery routes</w:t>
      </w:r>
      <w:r w:rsidR="0075645E">
        <w:t>,</w:t>
      </w:r>
      <w:r w:rsidRPr="00883284">
        <w:t xml:space="preserve"> work with the management team </w:t>
      </w:r>
      <w:r w:rsidR="0075645E" w:rsidRPr="009505E2">
        <w:t>and</w:t>
      </w:r>
      <w:r w:rsidRPr="00883284">
        <w:t xml:space="preserve"> ensure the delivery vehicle is well-maintained for a reliable service.</w:t>
      </w:r>
    </w:p>
    <w:p w14:paraId="2827BF64" w14:textId="5A024674" w:rsidR="007C1E5F" w:rsidRPr="007C1E5F" w:rsidRDefault="007C1E5F" w:rsidP="007C1E5F">
      <w:r w:rsidRPr="007C1E5F">
        <w:br/>
      </w:r>
      <w:r w:rsidRPr="007C1E5F">
        <w:rPr>
          <w:b/>
          <w:bCs/>
        </w:rPr>
        <w:t>Overview of your organisation</w:t>
      </w:r>
    </w:p>
    <w:p w14:paraId="17E62131" w14:textId="77777777" w:rsidR="007C1E5F" w:rsidRPr="007C1E5F" w:rsidRDefault="007C1E5F" w:rsidP="007C1E5F">
      <w:r w:rsidRPr="007C1E5F">
        <w:rPr>
          <w:b/>
          <w:bCs/>
        </w:rPr>
        <w:t>We seek to preserve the best of traditional family practice with a willingness to adapt and modernise to ensure a continuing high standard of care to patients with a sustainable work environment</w:t>
      </w:r>
    </w:p>
    <w:p w14:paraId="729421AD" w14:textId="41A54C12" w:rsidR="007C1E5F" w:rsidRPr="007C1E5F" w:rsidRDefault="007C1E5F" w:rsidP="007C1E5F">
      <w:r w:rsidRPr="007C1E5F">
        <w:t>GMS Practice list size 11,</w:t>
      </w:r>
      <w:r w:rsidR="0075645E">
        <w:t>5</w:t>
      </w:r>
      <w:r w:rsidRPr="007C1E5F">
        <w:t>00</w:t>
      </w:r>
    </w:p>
    <w:p w14:paraId="37DCD1A0" w14:textId="1191B077" w:rsidR="007C1E5F" w:rsidRPr="007C1E5F" w:rsidRDefault="00883284" w:rsidP="007C1E5F">
      <w:r>
        <w:t>Four</w:t>
      </w:r>
      <w:r w:rsidR="007C1E5F" w:rsidRPr="007C1E5F">
        <w:t xml:space="preserve"> partners, s</w:t>
      </w:r>
      <w:r>
        <w:t>even</w:t>
      </w:r>
      <w:r w:rsidR="007C1E5F" w:rsidRPr="007C1E5F">
        <w:t xml:space="preserve"> salaried GPs, two ANPs</w:t>
      </w:r>
    </w:p>
    <w:p w14:paraId="2D62B0A2" w14:textId="77777777" w:rsidR="007C1E5F" w:rsidRPr="007C1E5F" w:rsidRDefault="007C1E5F" w:rsidP="007C1E5F">
      <w:r w:rsidRPr="007C1E5F">
        <w:t>Four First Contact Physiotherapists, two PCN Paramedics, Health Connector, Practice &amp; PCN Pharmacist and two PCN Pharmacy Technicians</w:t>
      </w:r>
    </w:p>
    <w:p w14:paraId="3E1EF199" w14:textId="77777777" w:rsidR="007C1E5F" w:rsidRPr="007C1E5F" w:rsidRDefault="007C1E5F" w:rsidP="007C1E5F">
      <w:r w:rsidRPr="007C1E5F">
        <w:t>Purpose built main surgery in Beckington, modern branch surgery in Frome Health Centre</w:t>
      </w:r>
    </w:p>
    <w:p w14:paraId="44273DA5" w14:textId="77777777" w:rsidR="007C1E5F" w:rsidRPr="007C1E5F" w:rsidRDefault="007C1E5F" w:rsidP="007C1E5F">
      <w:r w:rsidRPr="007C1E5F">
        <w:lastRenderedPageBreak/>
        <w:t>Dispensing at main site</w:t>
      </w:r>
    </w:p>
    <w:p w14:paraId="3074AC39" w14:textId="77777777" w:rsidR="007C1E5F" w:rsidRDefault="007C1E5F" w:rsidP="007C1E5F">
      <w:r w:rsidRPr="007C1E5F">
        <w:t>EMIS web across both sites</w:t>
      </w:r>
    </w:p>
    <w:p w14:paraId="528E6A6B" w14:textId="77777777" w:rsidR="007C1E5F" w:rsidRDefault="007C1E5F" w:rsidP="007C1E5F">
      <w:pPr>
        <w:rPr>
          <w:b/>
          <w:bCs/>
        </w:rPr>
      </w:pPr>
      <w:r w:rsidRPr="007C1E5F">
        <w:rPr>
          <w:vanish/>
        </w:rPr>
        <w:t>Top of Form</w:t>
      </w:r>
    </w:p>
    <w:p w14:paraId="3BB4D509" w14:textId="77777777" w:rsidR="00883284" w:rsidRPr="007C1E5F" w:rsidRDefault="00883284" w:rsidP="007C1E5F">
      <w:pPr>
        <w:rPr>
          <w:vanish/>
        </w:rPr>
      </w:pPr>
    </w:p>
    <w:p w14:paraId="734B044E" w14:textId="36D99B4F" w:rsidR="00883284" w:rsidRPr="00883284" w:rsidRDefault="00883284" w:rsidP="00883284">
      <w:r w:rsidRPr="00883284">
        <w:rPr>
          <w:b/>
          <w:bCs/>
        </w:rPr>
        <w:t>Job Title:</w:t>
      </w:r>
      <w:r>
        <w:rPr>
          <w:b/>
          <w:bCs/>
        </w:rPr>
        <w:t xml:space="preserve"> </w:t>
      </w:r>
      <w:r w:rsidRPr="009505E2">
        <w:rPr>
          <w:b/>
          <w:bCs/>
        </w:rPr>
        <w:t xml:space="preserve"> </w:t>
      </w:r>
      <w:r w:rsidRPr="009505E2">
        <w:t>D</w:t>
      </w:r>
      <w:r w:rsidR="0075645E" w:rsidRPr="009505E2">
        <w:t xml:space="preserve">ispensary </w:t>
      </w:r>
      <w:r w:rsidR="0075645E">
        <w:t>D</w:t>
      </w:r>
      <w:r w:rsidRPr="00883284">
        <w:t>elivery Driver</w:t>
      </w:r>
    </w:p>
    <w:p w14:paraId="1FF10D63" w14:textId="4E5080E7" w:rsidR="00883284" w:rsidRPr="00883284" w:rsidRDefault="00883284" w:rsidP="00883284">
      <w:r w:rsidRPr="00883284">
        <w:rPr>
          <w:b/>
          <w:bCs/>
        </w:rPr>
        <w:t>Responsible To:</w:t>
      </w:r>
      <w:r>
        <w:rPr>
          <w:b/>
          <w:bCs/>
        </w:rPr>
        <w:t xml:space="preserve"> </w:t>
      </w:r>
      <w:r w:rsidRPr="00883284">
        <w:t>Dispensary Manager</w:t>
      </w:r>
    </w:p>
    <w:p w14:paraId="7D9B5BEA" w14:textId="6D5DDC01" w:rsidR="00883284" w:rsidRPr="00883284" w:rsidRDefault="00883284" w:rsidP="00883284">
      <w:r w:rsidRPr="00883284">
        <w:rPr>
          <w:b/>
          <w:bCs/>
        </w:rPr>
        <w:t>Job Summary:</w:t>
      </w:r>
      <w:r>
        <w:rPr>
          <w:b/>
          <w:bCs/>
        </w:rPr>
        <w:t xml:space="preserve"> </w:t>
      </w:r>
      <w:r w:rsidRPr="00883284">
        <w:t xml:space="preserve">To provide a caring, friendly and efficient medication delivery service to the patients of </w:t>
      </w:r>
      <w:r>
        <w:t>Beckington Family Practice</w:t>
      </w:r>
      <w:r w:rsidRPr="00883284">
        <w:t>.</w:t>
      </w:r>
    </w:p>
    <w:p w14:paraId="4C220EC0" w14:textId="77777777" w:rsidR="00883284" w:rsidRPr="00883284" w:rsidRDefault="00883284" w:rsidP="00883284">
      <w:r w:rsidRPr="00883284">
        <w:rPr>
          <w:b/>
          <w:bCs/>
        </w:rPr>
        <w:t>Duties and responsibilities of the post:</w:t>
      </w:r>
    </w:p>
    <w:p w14:paraId="519CC792" w14:textId="77777777" w:rsidR="00883284" w:rsidRDefault="00883284" w:rsidP="00883284">
      <w:pPr>
        <w:pStyle w:val="ListParagraph"/>
        <w:numPr>
          <w:ilvl w:val="0"/>
          <w:numId w:val="10"/>
        </w:numPr>
      </w:pPr>
      <w:r w:rsidRPr="00883284">
        <w:t>Collate dispensed prescriptions for home delivery</w:t>
      </w:r>
    </w:p>
    <w:p w14:paraId="72A71937" w14:textId="0EF87605" w:rsidR="00883284" w:rsidRPr="00883284" w:rsidRDefault="00883284" w:rsidP="00883284">
      <w:pPr>
        <w:pStyle w:val="ListParagraph"/>
      </w:pPr>
      <w:proofErr w:type="spellStart"/>
      <w:r w:rsidRPr="00883284">
        <w:t>i</w:t>
      </w:r>
      <w:proofErr w:type="spellEnd"/>
      <w:r w:rsidRPr="00883284">
        <w:t xml:space="preserve">) </w:t>
      </w:r>
      <w:r w:rsidRPr="00905F5C">
        <w:t xml:space="preserve">Liaise with dispensary </w:t>
      </w:r>
      <w:r w:rsidR="0075645E">
        <w:t>manager</w:t>
      </w:r>
      <w:r w:rsidRPr="00905F5C">
        <w:t xml:space="preserve"> for patient list and requirements</w:t>
      </w:r>
    </w:p>
    <w:p w14:paraId="4C9FF6C8" w14:textId="77777777" w:rsidR="00883284" w:rsidRDefault="00883284" w:rsidP="00883284">
      <w:pPr>
        <w:pStyle w:val="ListParagraph"/>
      </w:pPr>
      <w:r w:rsidRPr="00883284">
        <w:t>ii) Collate medication to fulfil delivery schedule</w:t>
      </w:r>
    </w:p>
    <w:p w14:paraId="0E94659D" w14:textId="77777777" w:rsidR="00883284" w:rsidRDefault="00883284" w:rsidP="00883284">
      <w:pPr>
        <w:pStyle w:val="ListParagraph"/>
      </w:pPr>
      <w:r>
        <w:t xml:space="preserve">iii) </w:t>
      </w:r>
      <w:r w:rsidRPr="00905F5C">
        <w:t>To facilitate the home delivery of acute medication and responding to urgent requirements where necessary.</w:t>
      </w:r>
    </w:p>
    <w:p w14:paraId="23CC36A2" w14:textId="34FAE585" w:rsidR="00883284" w:rsidRPr="00883284" w:rsidRDefault="00883284" w:rsidP="00883284">
      <w:pPr>
        <w:pStyle w:val="ListParagraph"/>
      </w:pPr>
      <w:r w:rsidRPr="00883284">
        <w:t>i</w:t>
      </w:r>
      <w:r>
        <w:t>v</w:t>
      </w:r>
      <w:r w:rsidRPr="00883284">
        <w:t>) Liaise with colleagues and Dispensary Manager</w:t>
      </w:r>
    </w:p>
    <w:p w14:paraId="6C58A07E" w14:textId="1844017A" w:rsidR="00883284" w:rsidRDefault="00883284" w:rsidP="00883284">
      <w:pPr>
        <w:pStyle w:val="ListParagraph"/>
      </w:pPr>
      <w:r w:rsidRPr="00883284">
        <w:t xml:space="preserve">v) Ensure </w:t>
      </w:r>
      <w:proofErr w:type="gramStart"/>
      <w:r w:rsidRPr="00883284">
        <w:t>work station</w:t>
      </w:r>
      <w:proofErr w:type="gramEnd"/>
      <w:r w:rsidRPr="00883284">
        <w:t xml:space="preserve"> is in a clean and tidy state</w:t>
      </w:r>
    </w:p>
    <w:p w14:paraId="7EFE08DE" w14:textId="77777777" w:rsidR="00883284" w:rsidRPr="00883284" w:rsidRDefault="00883284" w:rsidP="00883284">
      <w:pPr>
        <w:pStyle w:val="ListParagraph"/>
      </w:pPr>
    </w:p>
    <w:p w14:paraId="06A1147E" w14:textId="76E7B4E7" w:rsidR="00883284" w:rsidRDefault="00883284" w:rsidP="00883284">
      <w:pPr>
        <w:pStyle w:val="ListParagraph"/>
        <w:numPr>
          <w:ilvl w:val="0"/>
          <w:numId w:val="10"/>
        </w:numPr>
      </w:pPr>
      <w:r w:rsidRPr="00883284">
        <w:t xml:space="preserve">Load </w:t>
      </w:r>
      <w:r>
        <w:t>own car</w:t>
      </w:r>
    </w:p>
    <w:p w14:paraId="28AAFFAB" w14:textId="77777777" w:rsidR="00883284" w:rsidRPr="00883284" w:rsidRDefault="00883284" w:rsidP="00883284">
      <w:pPr>
        <w:pStyle w:val="ListParagraph"/>
      </w:pPr>
      <w:proofErr w:type="spellStart"/>
      <w:r w:rsidRPr="00883284">
        <w:t>i</w:t>
      </w:r>
      <w:proofErr w:type="spellEnd"/>
      <w:r w:rsidRPr="00883284">
        <w:t xml:space="preserve">) Load </w:t>
      </w:r>
      <w:r>
        <w:t>car</w:t>
      </w:r>
      <w:r w:rsidRPr="00883284">
        <w:t xml:space="preserve"> with prescriptions to be delivered</w:t>
      </w:r>
    </w:p>
    <w:p w14:paraId="431F1B63" w14:textId="77777777" w:rsidR="00883284" w:rsidRPr="00883284" w:rsidRDefault="00883284" w:rsidP="00883284">
      <w:pPr>
        <w:pStyle w:val="ListParagraph"/>
      </w:pPr>
      <w:r w:rsidRPr="00883284">
        <w:t xml:space="preserve">ii) Keep </w:t>
      </w:r>
      <w:r>
        <w:t>car</w:t>
      </w:r>
      <w:r w:rsidRPr="00883284">
        <w:t xml:space="preserve"> in a clean and tidy state</w:t>
      </w:r>
    </w:p>
    <w:p w14:paraId="1B6A7DC2" w14:textId="77777777" w:rsidR="00883284" w:rsidRPr="00883284" w:rsidRDefault="00883284" w:rsidP="00883284">
      <w:pPr>
        <w:pStyle w:val="ListParagraph"/>
      </w:pPr>
      <w:r w:rsidRPr="00883284">
        <w:t xml:space="preserve">iii) Ensure </w:t>
      </w:r>
      <w:r>
        <w:t>car</w:t>
      </w:r>
      <w:r w:rsidRPr="00883284">
        <w:t xml:space="preserve"> is </w:t>
      </w:r>
      <w:proofErr w:type="gramStart"/>
      <w:r w:rsidRPr="00883284">
        <w:t>locked at all times</w:t>
      </w:r>
      <w:proofErr w:type="gramEnd"/>
      <w:r w:rsidRPr="00883284">
        <w:t xml:space="preserve"> when unattended</w:t>
      </w:r>
    </w:p>
    <w:p w14:paraId="15E86826" w14:textId="0479032F" w:rsidR="00883284" w:rsidRPr="00883284" w:rsidRDefault="00883284" w:rsidP="00883284">
      <w:pPr>
        <w:pStyle w:val="ListParagraph"/>
      </w:pPr>
      <w:r w:rsidRPr="00883284">
        <w:t>iv) Deliver Medication</w:t>
      </w:r>
      <w:r>
        <w:t xml:space="preserve"> </w:t>
      </w:r>
      <w:r w:rsidRPr="00883284">
        <w:t xml:space="preserve">to </w:t>
      </w:r>
      <w:r w:rsidR="0075645E" w:rsidRPr="00883284">
        <w:t>patients’</w:t>
      </w:r>
      <w:r w:rsidRPr="00883284">
        <w:t xml:space="preserve"> home or nominated drop off site</w:t>
      </w:r>
    </w:p>
    <w:p w14:paraId="0FF042CA" w14:textId="2C2E71E9" w:rsidR="00883284" w:rsidRDefault="00883284" w:rsidP="00883284">
      <w:pPr>
        <w:pStyle w:val="ListParagraph"/>
      </w:pPr>
      <w:r w:rsidRPr="00F766FF">
        <w:t>v) Ensure medication is signed for</w:t>
      </w:r>
    </w:p>
    <w:p w14:paraId="20C10A0B" w14:textId="77777777" w:rsidR="00883284" w:rsidRPr="00883284" w:rsidRDefault="00883284" w:rsidP="00883284">
      <w:pPr>
        <w:pStyle w:val="ListParagraph"/>
      </w:pPr>
    </w:p>
    <w:p w14:paraId="6CE5F8A7" w14:textId="317BC67E" w:rsidR="00883284" w:rsidRDefault="00883284" w:rsidP="00883284">
      <w:pPr>
        <w:numPr>
          <w:ilvl w:val="0"/>
          <w:numId w:val="11"/>
        </w:numPr>
      </w:pPr>
      <w:r>
        <w:t>R</w:t>
      </w:r>
      <w:r w:rsidRPr="00905F5C">
        <w:t>oute planning according to agreed delivery times and dates.</w:t>
      </w:r>
      <w:r>
        <w:t xml:space="preserve">  </w:t>
      </w:r>
      <w:r w:rsidRPr="00905F5C">
        <w:t>Plan and communicate daily delivery routes to the dispensary site supervisor/team lead.</w:t>
      </w:r>
      <w:r>
        <w:t xml:space="preserve">  </w:t>
      </w:r>
      <w:r w:rsidRPr="00905F5C">
        <w:t>Collaborate with dispensary staff and other drivers to create an efficient delivery schedule</w:t>
      </w:r>
      <w:r w:rsidR="0075645E">
        <w:t>.</w:t>
      </w:r>
    </w:p>
    <w:p w14:paraId="46EB3A02" w14:textId="77777777" w:rsidR="00883284" w:rsidRPr="00905F5C" w:rsidRDefault="00883284" w:rsidP="00883284">
      <w:pPr>
        <w:rPr>
          <w:b/>
          <w:bCs/>
        </w:rPr>
      </w:pPr>
      <w:r w:rsidRPr="00905F5C">
        <w:rPr>
          <w:b/>
          <w:bCs/>
        </w:rPr>
        <w:t xml:space="preserve">Medication Home Delivery </w:t>
      </w:r>
    </w:p>
    <w:p w14:paraId="491D33FF" w14:textId="77777777" w:rsidR="00883284" w:rsidRPr="00905F5C" w:rsidRDefault="00883284" w:rsidP="00883284">
      <w:pPr>
        <w:numPr>
          <w:ilvl w:val="0"/>
          <w:numId w:val="11"/>
        </w:numPr>
      </w:pPr>
      <w:r w:rsidRPr="00905F5C">
        <w:t>Ensure the safe and secure transit of medications, adhering to information governance and standard operating procedures.</w:t>
      </w:r>
    </w:p>
    <w:p w14:paraId="00608C3E" w14:textId="77777777" w:rsidR="00883284" w:rsidRPr="00905F5C" w:rsidRDefault="00883284" w:rsidP="00883284">
      <w:pPr>
        <w:numPr>
          <w:ilvl w:val="0"/>
          <w:numId w:val="11"/>
        </w:numPr>
      </w:pPr>
      <w:r w:rsidRPr="00905F5C">
        <w:t>Maintain proper storage of cold chain medications in the provided refrigerator during transit.</w:t>
      </w:r>
    </w:p>
    <w:p w14:paraId="12F0C865" w14:textId="77777777" w:rsidR="00883284" w:rsidRPr="00905F5C" w:rsidRDefault="00883284" w:rsidP="00883284">
      <w:pPr>
        <w:numPr>
          <w:ilvl w:val="0"/>
          <w:numId w:val="11"/>
        </w:numPr>
      </w:pPr>
      <w:r w:rsidRPr="00905F5C">
        <w:t>Present staff identification upon delivery to patients.</w:t>
      </w:r>
    </w:p>
    <w:p w14:paraId="07B42F11" w14:textId="77777777" w:rsidR="00883284" w:rsidRPr="00905F5C" w:rsidRDefault="00883284" w:rsidP="00883284">
      <w:pPr>
        <w:rPr>
          <w:b/>
          <w:bCs/>
        </w:rPr>
      </w:pPr>
      <w:r w:rsidRPr="00905F5C">
        <w:rPr>
          <w:b/>
          <w:bCs/>
        </w:rPr>
        <w:t>Security and Safety</w:t>
      </w:r>
    </w:p>
    <w:p w14:paraId="267E5128" w14:textId="65EB6601" w:rsidR="00883284" w:rsidRPr="00905F5C" w:rsidRDefault="00883284" w:rsidP="00883284">
      <w:pPr>
        <w:numPr>
          <w:ilvl w:val="0"/>
          <w:numId w:val="19"/>
        </w:numPr>
      </w:pPr>
      <w:r w:rsidRPr="00905F5C">
        <w:lastRenderedPageBreak/>
        <w:t xml:space="preserve">Transport medications, confidential documents, and goods securely and out of view, following </w:t>
      </w:r>
      <w:r>
        <w:t>health and safety</w:t>
      </w:r>
      <w:r w:rsidRPr="00905F5C">
        <w:t xml:space="preserve"> guidelines.</w:t>
      </w:r>
    </w:p>
    <w:p w14:paraId="56FC24ED" w14:textId="635C70F4" w:rsidR="00883284" w:rsidRPr="00905F5C" w:rsidRDefault="00883284" w:rsidP="00883284">
      <w:pPr>
        <w:numPr>
          <w:ilvl w:val="0"/>
          <w:numId w:val="19"/>
        </w:numPr>
      </w:pPr>
      <w:r>
        <w:t xml:space="preserve">Ensure mobile phone </w:t>
      </w:r>
      <w:proofErr w:type="gramStart"/>
      <w:r>
        <w:t>is on your person at all times</w:t>
      </w:r>
      <w:proofErr w:type="gramEnd"/>
      <w:r>
        <w:t>,</w:t>
      </w:r>
      <w:r w:rsidRPr="00905F5C">
        <w:t xml:space="preserve"> for communication and location updates with the practice.</w:t>
      </w:r>
    </w:p>
    <w:p w14:paraId="2221772F" w14:textId="77777777" w:rsidR="00883284" w:rsidRPr="00883284" w:rsidRDefault="00883284" w:rsidP="00883284">
      <w:pPr>
        <w:numPr>
          <w:ilvl w:val="0"/>
          <w:numId w:val="19"/>
        </w:numPr>
        <w:rPr>
          <w:b/>
          <w:bCs/>
        </w:rPr>
      </w:pPr>
      <w:r w:rsidRPr="00905F5C">
        <w:t>Utilise the secure storage container provided for the transportation of goods.</w:t>
      </w:r>
    </w:p>
    <w:p w14:paraId="6C6DD292" w14:textId="77777777" w:rsidR="00883284" w:rsidRPr="00905F5C" w:rsidRDefault="00883284" w:rsidP="00883284">
      <w:r w:rsidRPr="00905F5C">
        <w:rPr>
          <w:b/>
          <w:bCs/>
        </w:rPr>
        <w:t>Handling Undelivered Items</w:t>
      </w:r>
    </w:p>
    <w:p w14:paraId="4C342206" w14:textId="77777777" w:rsidR="00883284" w:rsidRPr="00905F5C" w:rsidRDefault="00883284" w:rsidP="00883284">
      <w:pPr>
        <w:numPr>
          <w:ilvl w:val="0"/>
          <w:numId w:val="20"/>
        </w:numPr>
      </w:pPr>
      <w:r w:rsidRPr="00905F5C">
        <w:t>Return undelivered medication and controlled drugs to the originating site, in compliance with procedures.</w:t>
      </w:r>
    </w:p>
    <w:p w14:paraId="070A2B1B" w14:textId="0E36E11F" w:rsidR="00883284" w:rsidRPr="00905F5C" w:rsidRDefault="00883284" w:rsidP="00883284">
      <w:pPr>
        <w:numPr>
          <w:ilvl w:val="0"/>
          <w:numId w:val="20"/>
        </w:numPr>
      </w:pPr>
      <w:r w:rsidRPr="00905F5C">
        <w:t xml:space="preserve">Collect and deliver paperwork, consumables, and other </w:t>
      </w:r>
      <w:r w:rsidRPr="009505E2">
        <w:t xml:space="preserve">items </w:t>
      </w:r>
      <w:r w:rsidR="0075645E" w:rsidRPr="009505E2">
        <w:t>following agreed time schedules</w:t>
      </w:r>
      <w:r w:rsidRPr="009505E2">
        <w:t xml:space="preserve">, </w:t>
      </w:r>
      <w:r w:rsidRPr="00905F5C">
        <w:t>ensuring readiness with site supervisors.</w:t>
      </w:r>
    </w:p>
    <w:p w14:paraId="284C9B3C" w14:textId="77777777" w:rsidR="00883284" w:rsidRPr="00905F5C" w:rsidRDefault="00883284" w:rsidP="00883284">
      <w:r w:rsidRPr="00905F5C">
        <w:rPr>
          <w:b/>
          <w:bCs/>
        </w:rPr>
        <w:t>Expense Management</w:t>
      </w:r>
    </w:p>
    <w:p w14:paraId="1DEC0811" w14:textId="77777777" w:rsidR="00883284" w:rsidRDefault="00883284" w:rsidP="00883284">
      <w:pPr>
        <w:numPr>
          <w:ilvl w:val="0"/>
          <w:numId w:val="21"/>
        </w:numPr>
      </w:pPr>
      <w:r w:rsidRPr="00905F5C">
        <w:t>Record mileage and complete timesheets for monthly submission and payment.</w:t>
      </w:r>
    </w:p>
    <w:p w14:paraId="4EEE3817" w14:textId="77777777" w:rsidR="00883284" w:rsidRDefault="00883284" w:rsidP="00883284">
      <w:pPr>
        <w:ind w:left="1080"/>
      </w:pPr>
    </w:p>
    <w:p w14:paraId="037F54F7" w14:textId="690DDA8A" w:rsidR="00883284" w:rsidRPr="00883284" w:rsidRDefault="00883284" w:rsidP="00883284">
      <w:pPr>
        <w:rPr>
          <w:b/>
          <w:bCs/>
        </w:rPr>
      </w:pPr>
      <w:r>
        <w:rPr>
          <w:b/>
          <w:bCs/>
        </w:rPr>
        <w:t>Other duties</w:t>
      </w:r>
    </w:p>
    <w:p w14:paraId="6AB8A324" w14:textId="3DFBAD77" w:rsidR="00883284" w:rsidRPr="00905F5C" w:rsidRDefault="00883284" w:rsidP="00883284">
      <w:pPr>
        <w:numPr>
          <w:ilvl w:val="0"/>
          <w:numId w:val="8"/>
        </w:numPr>
      </w:pPr>
      <w:r w:rsidRPr="00905F5C">
        <w:t xml:space="preserve">To present a professional image of </w:t>
      </w:r>
      <w:r>
        <w:t>Beckington Family Practice</w:t>
      </w:r>
      <w:r w:rsidRPr="00905F5C">
        <w:t xml:space="preserve"> to the patients and wider public.</w:t>
      </w:r>
    </w:p>
    <w:p w14:paraId="48579A68" w14:textId="5BCAB20D" w:rsidR="00883284" w:rsidRPr="00905F5C" w:rsidRDefault="00883284" w:rsidP="00883284">
      <w:pPr>
        <w:numPr>
          <w:ilvl w:val="0"/>
          <w:numId w:val="8"/>
        </w:numPr>
      </w:pPr>
      <w:r w:rsidRPr="00905F5C">
        <w:t>To ensure that vulnerable patients have their medication requirements met.</w:t>
      </w:r>
    </w:p>
    <w:p w14:paraId="63CB6B0F" w14:textId="3455D1B6" w:rsidR="00883284" w:rsidRPr="00905F5C" w:rsidRDefault="00883284" w:rsidP="00883284">
      <w:pPr>
        <w:numPr>
          <w:ilvl w:val="0"/>
          <w:numId w:val="8"/>
        </w:numPr>
      </w:pPr>
      <w:r w:rsidRPr="00905F5C">
        <w:t xml:space="preserve">To report any patient concerns to the Dispensary </w:t>
      </w:r>
      <w:r>
        <w:t>Manager</w:t>
      </w:r>
      <w:r w:rsidRPr="00905F5C">
        <w:t>.</w:t>
      </w:r>
    </w:p>
    <w:p w14:paraId="25458008" w14:textId="13267FBE" w:rsidR="00883284" w:rsidRDefault="00883284" w:rsidP="00883284">
      <w:pPr>
        <w:numPr>
          <w:ilvl w:val="0"/>
          <w:numId w:val="8"/>
        </w:numPr>
      </w:pPr>
      <w:r w:rsidRPr="00905F5C">
        <w:t>To ensure continuity of service and ensure delivery service available all year round</w:t>
      </w:r>
      <w:r>
        <w:t>,</w:t>
      </w:r>
    </w:p>
    <w:p w14:paraId="68BE3A8A" w14:textId="64D8B625" w:rsidR="00883284" w:rsidRDefault="00883284" w:rsidP="00883284">
      <w:pPr>
        <w:numPr>
          <w:ilvl w:val="0"/>
          <w:numId w:val="8"/>
        </w:numPr>
      </w:pPr>
      <w:r w:rsidRPr="00883284">
        <w:t>To undertake any other delegated duties reasonably considered appropriate to the post</w:t>
      </w:r>
    </w:p>
    <w:p w14:paraId="0165A16D" w14:textId="77777777" w:rsidR="00883284" w:rsidRDefault="00883284" w:rsidP="00883284">
      <w:pPr>
        <w:ind w:left="720"/>
      </w:pPr>
    </w:p>
    <w:p w14:paraId="18049E45" w14:textId="730391B3" w:rsidR="00883284" w:rsidRPr="00883284" w:rsidRDefault="00883284" w:rsidP="00883284">
      <w:r w:rsidRPr="00883284">
        <w:rPr>
          <w:b/>
          <w:bCs/>
        </w:rPr>
        <w:t>Requirements of the post:</w:t>
      </w:r>
    </w:p>
    <w:p w14:paraId="043875DE" w14:textId="7DB25C99" w:rsidR="00883284" w:rsidRDefault="00883284" w:rsidP="0075645E">
      <w:pPr>
        <w:pStyle w:val="ListParagraph"/>
        <w:numPr>
          <w:ilvl w:val="0"/>
          <w:numId w:val="22"/>
        </w:numPr>
        <w:ind w:left="720"/>
      </w:pPr>
      <w:r w:rsidRPr="00883284">
        <w:t>Smart, tidy appearance</w:t>
      </w:r>
      <w:r>
        <w:t>, wearing tunic as provided</w:t>
      </w:r>
      <w:r w:rsidRPr="00883284">
        <w:t>.</w:t>
      </w:r>
    </w:p>
    <w:p w14:paraId="4E17B207" w14:textId="77777777" w:rsidR="0075645E" w:rsidRDefault="0075645E" w:rsidP="0075645E">
      <w:pPr>
        <w:pStyle w:val="ListParagraph"/>
      </w:pPr>
    </w:p>
    <w:p w14:paraId="2A28E3A8" w14:textId="1455283A" w:rsidR="0075645E" w:rsidRPr="009505E2" w:rsidRDefault="0075645E" w:rsidP="0075645E">
      <w:pPr>
        <w:pStyle w:val="ListParagraph"/>
        <w:numPr>
          <w:ilvl w:val="0"/>
          <w:numId w:val="22"/>
        </w:numPr>
        <w:ind w:left="720"/>
      </w:pPr>
      <w:r w:rsidRPr="009505E2">
        <w:t>Own car with valid business use insurance, maintained and serviced regularly.</w:t>
      </w:r>
    </w:p>
    <w:p w14:paraId="050E6CFD" w14:textId="5D482359" w:rsidR="00883284" w:rsidRPr="00883284" w:rsidRDefault="00883284" w:rsidP="00883284">
      <w:r w:rsidRPr="00883284">
        <w:t>ii</w:t>
      </w:r>
      <w:r w:rsidR="0075645E">
        <w:t>i</w:t>
      </w:r>
      <w:r w:rsidRPr="00883284">
        <w:t>) Clean full driving license.</w:t>
      </w:r>
    </w:p>
    <w:p w14:paraId="1577E740" w14:textId="7546F1EA" w:rsidR="00883284" w:rsidRPr="00883284" w:rsidRDefault="00883284" w:rsidP="00883284">
      <w:r w:rsidRPr="00883284">
        <w:t>i</w:t>
      </w:r>
      <w:r w:rsidR="0075645E">
        <w:t>v</w:t>
      </w:r>
      <w:r w:rsidRPr="00883284">
        <w:t>) An understanding, acceptance and adherence to the need for strict confidentiality</w:t>
      </w:r>
    </w:p>
    <w:p w14:paraId="33EF44B6" w14:textId="3DBB8808" w:rsidR="00883284" w:rsidRPr="00883284" w:rsidRDefault="00883284" w:rsidP="00883284">
      <w:r w:rsidRPr="00883284">
        <w:lastRenderedPageBreak/>
        <w:t>v) An ability to use judgement, resourcefulness, common sense and tact to respond appropriately to the needs of the post</w:t>
      </w:r>
    </w:p>
    <w:p w14:paraId="7D2BD860" w14:textId="5E5E75A5" w:rsidR="00883284" w:rsidRPr="00883284" w:rsidRDefault="00883284" w:rsidP="00883284">
      <w:r w:rsidRPr="00883284">
        <w:t>v</w:t>
      </w:r>
      <w:r w:rsidR="0075645E">
        <w:t>i</w:t>
      </w:r>
      <w:r w:rsidRPr="00883284">
        <w:t>) Excellent communication skills both face to face and on the telephone</w:t>
      </w:r>
    </w:p>
    <w:p w14:paraId="1618C80C" w14:textId="68D41381" w:rsidR="00883284" w:rsidRPr="00883284" w:rsidRDefault="00883284" w:rsidP="00883284">
      <w:r w:rsidRPr="00883284">
        <w:t>vi</w:t>
      </w:r>
      <w:r w:rsidR="0075645E">
        <w:t>i</w:t>
      </w:r>
      <w:r w:rsidRPr="00883284">
        <w:t xml:space="preserve">) A flexible approach to the position </w:t>
      </w:r>
      <w:proofErr w:type="gramStart"/>
      <w:r w:rsidRPr="00883284">
        <w:t>in order to</w:t>
      </w:r>
      <w:proofErr w:type="gramEnd"/>
      <w:r w:rsidRPr="00883284">
        <w:t xml:space="preserve"> provide support for other team members</w:t>
      </w:r>
    </w:p>
    <w:p w14:paraId="4FBF40DC" w14:textId="2AFD3087" w:rsidR="00883284" w:rsidRPr="00883284" w:rsidRDefault="00883284" w:rsidP="00883284">
      <w:r w:rsidRPr="00883284">
        <w:t>vii</w:t>
      </w:r>
      <w:r w:rsidR="0075645E">
        <w:t>i</w:t>
      </w:r>
      <w:r w:rsidRPr="00883284">
        <w:t>) Ability to ask for help and use the knowledge of the Senior Team for support</w:t>
      </w:r>
    </w:p>
    <w:p w14:paraId="77282337" w14:textId="205153A5" w:rsidR="00883284" w:rsidRPr="00883284" w:rsidRDefault="0075645E" w:rsidP="00883284">
      <w:r>
        <w:t>ix</w:t>
      </w:r>
      <w:r w:rsidR="00883284" w:rsidRPr="00883284">
        <w:t>) To be logical, self-motivated, resourceful and attentive to detail</w:t>
      </w:r>
    </w:p>
    <w:p w14:paraId="402436C3" w14:textId="7B8EC0DF" w:rsidR="00883284" w:rsidRPr="00883284" w:rsidRDefault="0075645E" w:rsidP="00883284">
      <w:r>
        <w:t>x</w:t>
      </w:r>
      <w:r w:rsidR="00883284" w:rsidRPr="00883284">
        <w:t>) Able to use own initiative</w:t>
      </w:r>
    </w:p>
    <w:p w14:paraId="66FAD694" w14:textId="04C2FB9B" w:rsidR="00883284" w:rsidRPr="00883284" w:rsidRDefault="00883284" w:rsidP="00883284">
      <w:r w:rsidRPr="00883284">
        <w:rPr>
          <w:b/>
          <w:bCs/>
        </w:rPr>
        <w:t>Circumstances:</w:t>
      </w:r>
    </w:p>
    <w:p w14:paraId="4006CB86" w14:textId="77777777" w:rsidR="00883284" w:rsidRPr="00883284" w:rsidRDefault="00883284" w:rsidP="00883284">
      <w:proofErr w:type="spellStart"/>
      <w:r w:rsidRPr="00883284">
        <w:t>i</w:t>
      </w:r>
      <w:proofErr w:type="spellEnd"/>
      <w:r w:rsidRPr="00883284">
        <w:t>) Reliable</w:t>
      </w:r>
    </w:p>
    <w:p w14:paraId="18AD28CD" w14:textId="06A01C7B" w:rsidR="00883284" w:rsidRPr="00883284" w:rsidRDefault="00883284" w:rsidP="00883284">
      <w:r w:rsidRPr="00883284">
        <w:t>ii) Able to be flexible if needed to work extra at other times</w:t>
      </w:r>
    </w:p>
    <w:p w14:paraId="1868CFF0" w14:textId="685DFFED" w:rsidR="00883284" w:rsidRPr="00883284" w:rsidRDefault="00883284" w:rsidP="00883284">
      <w:r w:rsidRPr="00883284">
        <w:rPr>
          <w:b/>
          <w:bCs/>
        </w:rPr>
        <w:t>Contraindications:</w:t>
      </w:r>
    </w:p>
    <w:p w14:paraId="07FDEFA6" w14:textId="77777777" w:rsidR="00883284" w:rsidRPr="00883284" w:rsidRDefault="00883284" w:rsidP="00883284">
      <w:proofErr w:type="spellStart"/>
      <w:r w:rsidRPr="00883284">
        <w:t>i</w:t>
      </w:r>
      <w:proofErr w:type="spellEnd"/>
      <w:r w:rsidRPr="00883284">
        <w:t>) Being a patient with the Practice once employed</w:t>
      </w:r>
    </w:p>
    <w:p w14:paraId="5FED0F3F" w14:textId="77777777" w:rsidR="00883284" w:rsidRDefault="00883284" w:rsidP="00883284"/>
    <w:p w14:paraId="03F0C462" w14:textId="77777777" w:rsidR="00883284" w:rsidRPr="00883284" w:rsidRDefault="00883284" w:rsidP="00883284">
      <w:r w:rsidRPr="00883284">
        <w:rPr>
          <w:b/>
          <w:bCs/>
        </w:rPr>
        <w:t>Quality:</w:t>
      </w:r>
    </w:p>
    <w:p w14:paraId="46AA86D1" w14:textId="77777777" w:rsidR="00883284" w:rsidRPr="00883284" w:rsidRDefault="00883284" w:rsidP="00883284">
      <w:r w:rsidRPr="00883284">
        <w:t>The post-holder will strive to maintain quality within the Practice, and will:</w:t>
      </w:r>
    </w:p>
    <w:p w14:paraId="1702E801" w14:textId="77777777" w:rsidR="00883284" w:rsidRPr="00883284" w:rsidRDefault="00883284" w:rsidP="00883284">
      <w:proofErr w:type="spellStart"/>
      <w:r w:rsidRPr="00883284">
        <w:t>i</w:t>
      </w:r>
      <w:proofErr w:type="spellEnd"/>
      <w:r w:rsidRPr="00883284">
        <w:t>) Alert other team members to issues of quality and risk</w:t>
      </w:r>
    </w:p>
    <w:p w14:paraId="658B2D4D" w14:textId="77777777" w:rsidR="00883284" w:rsidRPr="00883284" w:rsidRDefault="00883284" w:rsidP="00883284">
      <w:r w:rsidRPr="00883284">
        <w:t>ii) Assess own performance and take accountability for own actions, either directly or under supervision</w:t>
      </w:r>
    </w:p>
    <w:p w14:paraId="2755D2FE" w14:textId="77777777" w:rsidR="00883284" w:rsidRPr="00883284" w:rsidRDefault="00883284" w:rsidP="00883284">
      <w:r w:rsidRPr="00883284">
        <w:t xml:space="preserve">iii) Contribute to the effectiveness of the team by reflecting on own and team activities and making suggestions on ways to improve and enhance the </w:t>
      </w:r>
      <w:proofErr w:type="spellStart"/>
      <w:proofErr w:type="gramStart"/>
      <w:r w:rsidRPr="00883284">
        <w:t>teams</w:t>
      </w:r>
      <w:proofErr w:type="spellEnd"/>
      <w:proofErr w:type="gramEnd"/>
      <w:r w:rsidRPr="00883284">
        <w:t xml:space="preserve"> performance</w:t>
      </w:r>
    </w:p>
    <w:p w14:paraId="228C22F5" w14:textId="77777777" w:rsidR="00883284" w:rsidRPr="00883284" w:rsidRDefault="00883284" w:rsidP="00883284">
      <w:r w:rsidRPr="00883284">
        <w:t>iv) Participate in team meetings as required</w:t>
      </w:r>
    </w:p>
    <w:p w14:paraId="7525CBD2" w14:textId="77777777" w:rsidR="00883284" w:rsidRPr="00883284" w:rsidRDefault="00883284" w:rsidP="00883284">
      <w:r w:rsidRPr="00883284">
        <w:t xml:space="preserve">v) Work effectively with individuals in other agencies to meet </w:t>
      </w:r>
      <w:proofErr w:type="spellStart"/>
      <w:r w:rsidRPr="00883284">
        <w:t>patients</w:t>
      </w:r>
      <w:proofErr w:type="spellEnd"/>
      <w:r w:rsidRPr="00883284">
        <w:t xml:space="preserve"> needs</w:t>
      </w:r>
    </w:p>
    <w:p w14:paraId="460927AE" w14:textId="77777777" w:rsidR="00883284" w:rsidRDefault="00883284" w:rsidP="00883284">
      <w:r w:rsidRPr="00883284">
        <w:t>vi) Effectively manage own time, workload and resources</w:t>
      </w:r>
    </w:p>
    <w:p w14:paraId="7D1FC904" w14:textId="77777777" w:rsidR="00883284" w:rsidRPr="007C1E5F" w:rsidRDefault="00883284" w:rsidP="00883284">
      <w:r w:rsidRPr="007C1E5F">
        <w:rPr>
          <w:b/>
          <w:bCs/>
        </w:rPr>
        <w:t>Communication</w:t>
      </w:r>
    </w:p>
    <w:p w14:paraId="692200FD" w14:textId="77777777" w:rsidR="00883284" w:rsidRDefault="00883284" w:rsidP="00883284">
      <w:r>
        <w:t>The post-holder should recognize the importance of effective communication within the team and will strive to:</w:t>
      </w:r>
    </w:p>
    <w:p w14:paraId="30DBADC3" w14:textId="77777777" w:rsidR="00883284" w:rsidRDefault="00883284" w:rsidP="00883284">
      <w:proofErr w:type="spellStart"/>
      <w:r>
        <w:t>i</w:t>
      </w:r>
      <w:proofErr w:type="spellEnd"/>
      <w:r>
        <w:t>) Communicate effectively with other team members</w:t>
      </w:r>
    </w:p>
    <w:p w14:paraId="5227B3BC" w14:textId="563FDA12" w:rsidR="00883284" w:rsidRDefault="00883284" w:rsidP="00883284">
      <w:r>
        <w:t>ii) Communicate effectively with patients and carers, e</w:t>
      </w:r>
      <w:r w:rsidRPr="007C1E5F">
        <w:t>nsur</w:t>
      </w:r>
      <w:r>
        <w:t>ing</w:t>
      </w:r>
      <w:r w:rsidRPr="007C1E5F">
        <w:t xml:space="preserve"> that a friendly, caring, efficient, professional and consistent service is provided to patients at all sites.</w:t>
      </w:r>
    </w:p>
    <w:p w14:paraId="72600235" w14:textId="77777777" w:rsidR="00883284" w:rsidRDefault="00883284" w:rsidP="00883284">
      <w:r>
        <w:lastRenderedPageBreak/>
        <w:t xml:space="preserve">iii) Recognize </w:t>
      </w:r>
      <w:proofErr w:type="spellStart"/>
      <w:proofErr w:type="gramStart"/>
      <w:r>
        <w:t>peoples</w:t>
      </w:r>
      <w:proofErr w:type="spellEnd"/>
      <w:proofErr w:type="gramEnd"/>
      <w:r>
        <w:t xml:space="preserve"> needs for alternative methods of communication and respond accordingly.</w:t>
      </w:r>
    </w:p>
    <w:p w14:paraId="476F942A" w14:textId="13897A2C" w:rsidR="00883284" w:rsidRPr="007C1E5F" w:rsidRDefault="00883284" w:rsidP="00883284">
      <w:r>
        <w:t xml:space="preserve">iv) </w:t>
      </w:r>
      <w:r w:rsidRPr="007C1E5F">
        <w:t>Maintain a professional demeanour and uphold high service standards.</w:t>
      </w:r>
    </w:p>
    <w:p w14:paraId="2D947080" w14:textId="70C97F26" w:rsidR="007C1E5F" w:rsidRDefault="007C1E5F" w:rsidP="00883284"/>
    <w:p w14:paraId="573837B2" w14:textId="2CAD7F3E" w:rsidR="00883284" w:rsidRDefault="00883284" w:rsidP="00883284">
      <w:pPr>
        <w:rPr>
          <w:b/>
          <w:bCs/>
        </w:rPr>
      </w:pPr>
      <w:r w:rsidRPr="00883284">
        <w:rPr>
          <w:b/>
          <w:bCs/>
        </w:rPr>
        <w:t>Policies &amp; Procedures</w:t>
      </w:r>
    </w:p>
    <w:p w14:paraId="3F5B98A0" w14:textId="2E78969B" w:rsidR="00883284" w:rsidRPr="00883284" w:rsidRDefault="00883284" w:rsidP="00883284">
      <w:proofErr w:type="spellStart"/>
      <w:r w:rsidRPr="00883284">
        <w:t>i</w:t>
      </w:r>
      <w:proofErr w:type="spellEnd"/>
      <w:r w:rsidRPr="00883284">
        <w:t>) Apply Practice policies, standards and guidance as per</w:t>
      </w:r>
      <w:r>
        <w:t xml:space="preserve"> practice shared drive and staff handbook</w:t>
      </w:r>
    </w:p>
    <w:p w14:paraId="37FB1841" w14:textId="77777777" w:rsidR="00883284" w:rsidRPr="00883284" w:rsidRDefault="00883284" w:rsidP="00883284">
      <w:r w:rsidRPr="00883284">
        <w:t>ii) Discuss with other members of the team how the policies, standards and guidelines will affect own work</w:t>
      </w:r>
    </w:p>
    <w:p w14:paraId="26881752" w14:textId="77777777" w:rsidR="00883284" w:rsidRPr="00883284" w:rsidRDefault="00883284" w:rsidP="00883284">
      <w:pPr>
        <w:rPr>
          <w:b/>
          <w:bCs/>
        </w:rPr>
      </w:pPr>
    </w:p>
    <w:p w14:paraId="345AF6B8" w14:textId="633C4C38" w:rsidR="007C1E5F" w:rsidRPr="00883284" w:rsidRDefault="00883284" w:rsidP="007C1E5F">
      <w:pPr>
        <w:rPr>
          <w:b/>
          <w:bCs/>
        </w:rPr>
      </w:pPr>
      <w:r w:rsidRPr="00883284">
        <w:rPr>
          <w:b/>
          <w:bCs/>
        </w:rPr>
        <w:t>Risk Management</w:t>
      </w:r>
    </w:p>
    <w:p w14:paraId="20B7D21A" w14:textId="77777777" w:rsidR="007C1E5F" w:rsidRPr="007C1E5F" w:rsidRDefault="007C1E5F" w:rsidP="007C1E5F">
      <w:r w:rsidRPr="007C1E5F">
        <w:t xml:space="preserve">It is a standard element of the role and responsibility of all staff of Beckington Family Practice that they fulfil a proactive role towards the management of risk in </w:t>
      </w:r>
      <w:proofErr w:type="gramStart"/>
      <w:r w:rsidRPr="007C1E5F">
        <w:t>all of</w:t>
      </w:r>
      <w:proofErr w:type="gramEnd"/>
      <w:r w:rsidRPr="007C1E5F">
        <w:t xml:space="preserve"> their actions. This entails the risk assessment of all situations, the taking of appropriate actions and reporting of all incidents, near misses and hazards.</w:t>
      </w:r>
    </w:p>
    <w:p w14:paraId="47040071" w14:textId="70022884" w:rsidR="007C1E5F" w:rsidRPr="00883284" w:rsidRDefault="00883284" w:rsidP="007C1E5F">
      <w:pPr>
        <w:rPr>
          <w:b/>
          <w:bCs/>
        </w:rPr>
      </w:pPr>
      <w:r w:rsidRPr="00883284">
        <w:rPr>
          <w:b/>
          <w:bCs/>
        </w:rPr>
        <w:t>Records Management</w:t>
      </w:r>
    </w:p>
    <w:p w14:paraId="43ABF152" w14:textId="1DD94AEA" w:rsidR="00883284" w:rsidRPr="007C1E5F" w:rsidRDefault="007C1E5F" w:rsidP="007C1E5F">
      <w:r w:rsidRPr="007C1E5F">
        <w:t>As an employee of Beckington Family Practice, you are legally responsible for all records that you gather, create or use as part of your work within the Organisation (including patient health, financial, personal and administrative), whether paper based or on computer. You should consult the Practice Manager if you have any doubt as to the correct management of records with which you work.</w:t>
      </w:r>
    </w:p>
    <w:p w14:paraId="18DCED18" w14:textId="0417AEB8" w:rsidR="007C1E5F" w:rsidRPr="00883284" w:rsidRDefault="00883284" w:rsidP="007C1E5F">
      <w:pPr>
        <w:rPr>
          <w:b/>
          <w:bCs/>
        </w:rPr>
      </w:pPr>
      <w:r>
        <w:rPr>
          <w:b/>
          <w:bCs/>
        </w:rPr>
        <w:t>Health &amp; Safety:</w:t>
      </w:r>
    </w:p>
    <w:p w14:paraId="6E807A2C" w14:textId="6DB37B21" w:rsidR="007C1E5F" w:rsidRDefault="007C1E5F" w:rsidP="007C1E5F">
      <w:r w:rsidRPr="007C1E5F">
        <w:t>All employees of Beckington Family Practice have a statutory duty of care for their own personal safety and that of others who may be affected by their acts or omissions. Employees are required to co-operate with management to enable the practice to meet its own legal duties and to report any hazardous situations or defective equipment.</w:t>
      </w:r>
      <w:r w:rsidR="00883284">
        <w:t xml:space="preserve">  </w:t>
      </w:r>
      <w:r w:rsidR="00883284" w:rsidRPr="00883284">
        <w:t>The post-holder will assist in promoting and maintaining their own and others health, safety and security as defined in the Practice Health &amp; Safety Policy, to include:</w:t>
      </w:r>
    </w:p>
    <w:p w14:paraId="5A1BB5A8" w14:textId="77777777" w:rsidR="00883284" w:rsidRPr="00883284" w:rsidRDefault="00883284" w:rsidP="00883284">
      <w:proofErr w:type="spellStart"/>
      <w:r w:rsidRPr="00883284">
        <w:t>i</w:t>
      </w:r>
      <w:proofErr w:type="spellEnd"/>
      <w:r w:rsidRPr="00883284">
        <w:t>) Using personal security systems within the workplace according to Practice guidelines</w:t>
      </w:r>
    </w:p>
    <w:p w14:paraId="7414D13C" w14:textId="77777777" w:rsidR="00883284" w:rsidRPr="00883284" w:rsidRDefault="00883284" w:rsidP="00883284">
      <w:r w:rsidRPr="00883284">
        <w:t>ii) Identifying the risks involved in work activities and undertaking such activities in a way that manages those risks</w:t>
      </w:r>
    </w:p>
    <w:p w14:paraId="5DABD784" w14:textId="77777777" w:rsidR="00883284" w:rsidRPr="00883284" w:rsidRDefault="00883284" w:rsidP="00883284">
      <w:r w:rsidRPr="00883284">
        <w:t>iii) Making effective use of training to update knowledge and skills</w:t>
      </w:r>
    </w:p>
    <w:p w14:paraId="2477D260" w14:textId="77777777" w:rsidR="00883284" w:rsidRPr="00883284" w:rsidRDefault="00883284" w:rsidP="00883284">
      <w:r w:rsidRPr="00883284">
        <w:lastRenderedPageBreak/>
        <w:t>iv) Using appropriate infection control procedures, maintaining work areas in a tidy and safe way and free from hazards</w:t>
      </w:r>
    </w:p>
    <w:p w14:paraId="78F4585A" w14:textId="77777777" w:rsidR="00883284" w:rsidRDefault="00883284" w:rsidP="00883284">
      <w:r w:rsidRPr="00883284">
        <w:t>v) Reporting potential risks identified</w:t>
      </w:r>
    </w:p>
    <w:p w14:paraId="40CCAD9D" w14:textId="58B6480C" w:rsidR="00883284" w:rsidRPr="00883284" w:rsidRDefault="00883284" w:rsidP="00883284">
      <w:r>
        <w:t xml:space="preserve">vi) </w:t>
      </w:r>
      <w:r w:rsidRPr="00883284">
        <w:t>Demonstrate due regard for safeguarding and promoting the welfare of children, vulnerable adults and unborn babies.</w:t>
      </w:r>
    </w:p>
    <w:p w14:paraId="4E9930A4" w14:textId="77777777" w:rsidR="00883284" w:rsidRPr="007C1E5F" w:rsidRDefault="00883284" w:rsidP="007C1E5F"/>
    <w:p w14:paraId="51DBDCA0" w14:textId="1A827AC3" w:rsidR="007C1E5F" w:rsidRPr="00883284" w:rsidRDefault="007C1E5F" w:rsidP="007C1E5F">
      <w:pPr>
        <w:rPr>
          <w:b/>
          <w:bCs/>
        </w:rPr>
      </w:pPr>
      <w:r w:rsidRPr="00883284">
        <w:rPr>
          <w:b/>
          <w:bCs/>
        </w:rPr>
        <w:t>C</w:t>
      </w:r>
      <w:r w:rsidR="00F766FF">
        <w:rPr>
          <w:b/>
          <w:bCs/>
        </w:rPr>
        <w:t>onfidentiality</w:t>
      </w:r>
    </w:p>
    <w:p w14:paraId="7AABBCAA" w14:textId="222E0DE0" w:rsidR="007C1E5F" w:rsidRPr="007C1E5F" w:rsidRDefault="007C1E5F" w:rsidP="007C1E5F">
      <w:r w:rsidRPr="007C1E5F">
        <w:t>All employees of Beckington Family Practice are required to maintain the confidentiality of members of the public and members of staff in accordance with Beckington Family Practice policies</w:t>
      </w:r>
      <w:r w:rsidR="00883284">
        <w:t xml:space="preserve"> and in </w:t>
      </w:r>
      <w:r w:rsidR="00883284" w:rsidRPr="00905F5C">
        <w:t>accordance with the Data Protection Act 1998 and Caldecott principles.</w:t>
      </w:r>
    </w:p>
    <w:p w14:paraId="2971BE18" w14:textId="5060E215" w:rsidR="007C1E5F" w:rsidRPr="00883284" w:rsidRDefault="00F766FF" w:rsidP="007C1E5F">
      <w:pPr>
        <w:rPr>
          <w:b/>
          <w:bCs/>
        </w:rPr>
      </w:pPr>
      <w:r>
        <w:rPr>
          <w:b/>
          <w:bCs/>
        </w:rPr>
        <w:t>Equality &amp; Diversity</w:t>
      </w:r>
    </w:p>
    <w:p w14:paraId="4EF977B2" w14:textId="77777777" w:rsidR="00883284" w:rsidRDefault="007C1E5F" w:rsidP="007C1E5F">
      <w:r w:rsidRPr="007C1E5F">
        <w:t xml:space="preserve">Beckington Family Practice will take all practicable steps to ensure that staff are recruited, managed, developed, promoted and rewarded on merit and that equal opportunities are given to all staff. Each employee is responsible for his or her own professional and personal behaviour and there is a requirement of all staff to conduct themselves in a manner which does not cause offence to another person. </w:t>
      </w:r>
    </w:p>
    <w:p w14:paraId="319A68AA" w14:textId="77777777" w:rsidR="00883284" w:rsidRPr="00883284" w:rsidRDefault="00883284" w:rsidP="00883284">
      <w:r w:rsidRPr="00883284">
        <w:t>The post-holder will support the equality, diversity and rights of patients, carers and colleagues, to include:</w:t>
      </w:r>
    </w:p>
    <w:p w14:paraId="0BAE0BCA" w14:textId="05D89033" w:rsidR="00883284" w:rsidRPr="00883284" w:rsidRDefault="00883284" w:rsidP="00883284">
      <w:proofErr w:type="spellStart"/>
      <w:r w:rsidRPr="00883284">
        <w:t>i</w:t>
      </w:r>
      <w:proofErr w:type="spellEnd"/>
      <w:r w:rsidRPr="00883284">
        <w:t xml:space="preserve">) Acting in a way that recognizes the importance of </w:t>
      </w:r>
      <w:r w:rsidR="00260215" w:rsidRPr="00883284">
        <w:t>people’s</w:t>
      </w:r>
      <w:r w:rsidRPr="00883284">
        <w:t xml:space="preserve"> rights, interpreting them in a way that is consistent with Practice procedures and policies, and current legislation</w:t>
      </w:r>
    </w:p>
    <w:p w14:paraId="2F07098B" w14:textId="77777777" w:rsidR="00883284" w:rsidRPr="00883284" w:rsidRDefault="00883284" w:rsidP="00883284">
      <w:r w:rsidRPr="00883284">
        <w:t>ii) Respecting the privacy, dignity, needs and beliefs of patients, carers and colleagues</w:t>
      </w:r>
    </w:p>
    <w:p w14:paraId="3C05E613" w14:textId="77777777" w:rsidR="00883284" w:rsidRPr="00883284" w:rsidRDefault="00883284" w:rsidP="00883284">
      <w:r w:rsidRPr="00883284">
        <w:t>iii) Behaving in a manner which is welcoming to and of the individual, is non-judgmental and respects their circumstances, feelings, priorities and rights.</w:t>
      </w:r>
    </w:p>
    <w:p w14:paraId="0B966DC6" w14:textId="13D78AEE" w:rsidR="007C1E5F" w:rsidRDefault="007C1E5F" w:rsidP="007C1E5F">
      <w:r w:rsidRPr="007C1E5F">
        <w:t>A separate staff handbook is available for full policy details.</w:t>
      </w:r>
    </w:p>
    <w:p w14:paraId="06369A3B" w14:textId="77777777" w:rsidR="00883284" w:rsidRDefault="00883284" w:rsidP="007C1E5F"/>
    <w:p w14:paraId="7CBBE1DC" w14:textId="77777777" w:rsidR="00883284" w:rsidRPr="00883284" w:rsidRDefault="00883284" w:rsidP="00883284">
      <w:r w:rsidRPr="00883284">
        <w:rPr>
          <w:b/>
          <w:bCs/>
        </w:rPr>
        <w:t>Personal/Professional Development:</w:t>
      </w:r>
    </w:p>
    <w:p w14:paraId="4ED4B653" w14:textId="77777777" w:rsidR="00883284" w:rsidRPr="00883284" w:rsidRDefault="00883284" w:rsidP="00883284">
      <w:proofErr w:type="spellStart"/>
      <w:r w:rsidRPr="00883284">
        <w:t>i</w:t>
      </w:r>
      <w:proofErr w:type="spellEnd"/>
      <w:r w:rsidRPr="00883284">
        <w:t>) The post-holder will be expected to participate in any training programme deemed necessary for the post, as requested by the Dispensary Manager or Surgery Management Team.</w:t>
      </w:r>
    </w:p>
    <w:p w14:paraId="51635C4D" w14:textId="77777777" w:rsidR="00883284" w:rsidRPr="00883284" w:rsidRDefault="00883284" w:rsidP="00883284">
      <w:r w:rsidRPr="00883284">
        <w:t>ii) Participation in an annual appraisal, including taking responsibility for maintaining a record of own personal and/or professional development</w:t>
      </w:r>
    </w:p>
    <w:p w14:paraId="7A41325B" w14:textId="6C70768C" w:rsidR="00883284" w:rsidRPr="00883284" w:rsidRDefault="00883284" w:rsidP="00883284">
      <w:r w:rsidRPr="00883284">
        <w:t>i</w:t>
      </w:r>
      <w:r w:rsidR="00260215">
        <w:t>ii</w:t>
      </w:r>
      <w:r w:rsidRPr="00883284">
        <w:t>) The Dispensary/Pharmacy has a computerised patient information system.</w:t>
      </w:r>
    </w:p>
    <w:p w14:paraId="3235D401" w14:textId="77777777" w:rsidR="00883284" w:rsidRDefault="00883284" w:rsidP="00883284">
      <w:r w:rsidRPr="00883284">
        <w:lastRenderedPageBreak/>
        <w:t>Appropriate training will be given to work with the above.</w:t>
      </w:r>
    </w:p>
    <w:p w14:paraId="3BDC8542" w14:textId="640DDA5D" w:rsidR="00883284" w:rsidRDefault="00125BF3" w:rsidP="00883284">
      <w:pPr>
        <w:keepNext/>
        <w:autoSpaceDE w:val="0"/>
        <w:jc w:val="both"/>
        <w:rPr>
          <w:rFonts w:ascii="Arial" w:hAnsi="Arial" w:cs="Arial"/>
          <w:b/>
          <w:bCs/>
          <w:u w:val="single"/>
          <w:lang w:eastAsia="en-GB"/>
        </w:rPr>
      </w:pPr>
      <w:r>
        <w:rPr>
          <w:rFonts w:ascii="Arial" w:hAnsi="Arial" w:cs="Arial"/>
          <w:b/>
          <w:bCs/>
          <w:u w:val="single"/>
          <w:lang w:eastAsia="en-GB"/>
        </w:rPr>
        <w:t>Flexibility</w:t>
      </w:r>
      <w:r w:rsidR="00874C36">
        <w:rPr>
          <w:rFonts w:ascii="Arial" w:hAnsi="Arial" w:cs="Arial"/>
          <w:b/>
          <w:bCs/>
          <w:u w:val="single"/>
          <w:lang w:eastAsia="en-GB"/>
        </w:rPr>
        <w:t xml:space="preserve"> Statement</w:t>
      </w:r>
    </w:p>
    <w:p w14:paraId="38BCC316" w14:textId="7ACA0997" w:rsidR="00883284" w:rsidRPr="00883284" w:rsidRDefault="00883284" w:rsidP="007C1E5F">
      <w:r w:rsidRPr="00883284">
        <w:rPr>
          <w:rFonts w:ascii="Arial" w:hAnsi="Arial" w:cs="Arial"/>
          <w:lang w:eastAsia="en-GB"/>
        </w:rPr>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w:t>
      </w:r>
    </w:p>
    <w:p w14:paraId="24FDEA3F" w14:textId="77777777" w:rsidR="007C1E5F" w:rsidRPr="007C1E5F" w:rsidRDefault="007C1E5F" w:rsidP="007C1E5F">
      <w:pPr>
        <w:rPr>
          <w:vanish/>
        </w:rPr>
      </w:pPr>
      <w:r w:rsidRPr="007C1E5F">
        <w:rPr>
          <w:vanish/>
        </w:rPr>
        <w:t>Bottom of Form</w:t>
      </w:r>
    </w:p>
    <w:p w14:paraId="042DD88D" w14:textId="77777777" w:rsidR="00E973BB" w:rsidRDefault="00E973BB"/>
    <w:p w14:paraId="7A3BA39E" w14:textId="77777777" w:rsidR="007C1E5F" w:rsidRDefault="007C1E5F"/>
    <w:p w14:paraId="082064BF" w14:textId="77777777" w:rsidR="007C1E5F" w:rsidRDefault="007C1E5F"/>
    <w:p w14:paraId="01492D5A" w14:textId="77777777" w:rsidR="007C1E5F" w:rsidRDefault="007C1E5F"/>
    <w:p w14:paraId="7113DDC9" w14:textId="77777777" w:rsidR="007C1E5F" w:rsidRDefault="007C1E5F"/>
    <w:p w14:paraId="354C2DC4" w14:textId="77777777" w:rsidR="007C1E5F" w:rsidRDefault="007C1E5F"/>
    <w:p w14:paraId="6656A801" w14:textId="77777777" w:rsidR="007C1E5F" w:rsidRDefault="007C1E5F"/>
    <w:p w14:paraId="0A5253E2" w14:textId="77777777" w:rsidR="007C1E5F" w:rsidRDefault="007C1E5F"/>
    <w:p w14:paraId="343E6EC6" w14:textId="77777777" w:rsidR="007C1E5F" w:rsidRDefault="007C1E5F"/>
    <w:p w14:paraId="76617413" w14:textId="77777777" w:rsidR="007C1E5F" w:rsidRDefault="007C1E5F"/>
    <w:p w14:paraId="383708E7" w14:textId="77777777" w:rsidR="007C1E5F" w:rsidRDefault="007C1E5F"/>
    <w:p w14:paraId="0474716F" w14:textId="77777777" w:rsidR="00874C36" w:rsidRDefault="00874C36"/>
    <w:p w14:paraId="16E91186" w14:textId="77777777" w:rsidR="00874C36" w:rsidRDefault="00874C36"/>
    <w:p w14:paraId="143385CF" w14:textId="77777777" w:rsidR="00874C36" w:rsidRDefault="00874C36"/>
    <w:p w14:paraId="190297C1" w14:textId="77777777" w:rsidR="00874C36" w:rsidRDefault="00874C36"/>
    <w:p w14:paraId="5D99166E" w14:textId="77777777" w:rsidR="00874C36" w:rsidRDefault="00874C36"/>
    <w:p w14:paraId="3D7CBEA7" w14:textId="77777777" w:rsidR="00874C36" w:rsidRDefault="00874C36"/>
    <w:p w14:paraId="3634D39A" w14:textId="77777777" w:rsidR="00874C36" w:rsidRDefault="00874C36"/>
    <w:p w14:paraId="45D25548" w14:textId="77777777" w:rsidR="00874C36" w:rsidRDefault="00874C36"/>
    <w:p w14:paraId="7B37386D" w14:textId="77777777" w:rsidR="00874C36" w:rsidRDefault="00874C36"/>
    <w:p w14:paraId="18CB72BE" w14:textId="77777777" w:rsidR="00874C36" w:rsidRDefault="00874C36"/>
    <w:p w14:paraId="4EDC9A2A" w14:textId="77777777" w:rsidR="00874C36" w:rsidRDefault="00874C36"/>
    <w:p w14:paraId="7572E262" w14:textId="77777777" w:rsidR="00874C36" w:rsidRDefault="00874C36"/>
    <w:p w14:paraId="581BE3F7" w14:textId="77777777" w:rsidR="00874C36" w:rsidRPr="00905F5C" w:rsidRDefault="00874C36" w:rsidP="00874C36">
      <w:pPr>
        <w:rPr>
          <w:b/>
          <w:bCs/>
        </w:rPr>
      </w:pPr>
      <w:r w:rsidRPr="00905F5C">
        <w:rPr>
          <w:b/>
          <w:bCs/>
        </w:rPr>
        <w:lastRenderedPageBreak/>
        <w:t>Person Specification</w:t>
      </w:r>
    </w:p>
    <w:tbl>
      <w:tblPr>
        <w:tblStyle w:val="TableGrid"/>
        <w:tblW w:w="0" w:type="auto"/>
        <w:tblLook w:val="04A0" w:firstRow="1" w:lastRow="0" w:firstColumn="1" w:lastColumn="0" w:noHBand="0" w:noVBand="1"/>
      </w:tblPr>
      <w:tblGrid>
        <w:gridCol w:w="5665"/>
        <w:gridCol w:w="1675"/>
        <w:gridCol w:w="1676"/>
      </w:tblGrid>
      <w:tr w:rsidR="00874C36" w:rsidRPr="00905F5C" w14:paraId="06396351" w14:textId="77777777" w:rsidTr="00D34DA0">
        <w:trPr>
          <w:trHeight w:val="615"/>
        </w:trPr>
        <w:tc>
          <w:tcPr>
            <w:tcW w:w="9016" w:type="dxa"/>
            <w:gridSpan w:val="3"/>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1055FCF" w14:textId="77777777" w:rsidR="00874C36" w:rsidRPr="00905F5C" w:rsidRDefault="00874C36" w:rsidP="00D34DA0">
            <w:pPr>
              <w:spacing w:after="160" w:line="278" w:lineRule="auto"/>
              <w:rPr>
                <w:b/>
                <w:bCs/>
              </w:rPr>
            </w:pPr>
            <w:r w:rsidRPr="00905F5C">
              <w:rPr>
                <w:b/>
                <w:bCs/>
              </w:rPr>
              <w:t>Person Specification – Delivery Driver</w:t>
            </w:r>
          </w:p>
        </w:tc>
      </w:tr>
      <w:tr w:rsidR="00874C36" w:rsidRPr="00905F5C" w14:paraId="728DAC22"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62A3C91B" w14:textId="77777777" w:rsidR="00874C36" w:rsidRPr="00905F5C" w:rsidRDefault="00874C36" w:rsidP="00D34DA0">
            <w:pPr>
              <w:spacing w:after="160" w:line="278" w:lineRule="auto"/>
              <w:rPr>
                <w:b/>
                <w:bCs/>
              </w:rPr>
            </w:pPr>
            <w:r w:rsidRPr="00905F5C">
              <w:rPr>
                <w:b/>
                <w:bCs/>
              </w:rPr>
              <w:t>Qualifications</w:t>
            </w:r>
          </w:p>
        </w:tc>
        <w:tc>
          <w:tcPr>
            <w:tcW w:w="167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066F0DE" w14:textId="77777777" w:rsidR="00874C36" w:rsidRPr="00905F5C" w:rsidRDefault="00874C36" w:rsidP="00D34DA0">
            <w:pPr>
              <w:spacing w:after="160" w:line="278" w:lineRule="auto"/>
              <w:rPr>
                <w:b/>
                <w:bCs/>
              </w:rPr>
            </w:pPr>
            <w:r w:rsidRPr="00905F5C">
              <w:rPr>
                <w:b/>
                <w:bCs/>
              </w:rPr>
              <w:t>Essential</w:t>
            </w:r>
          </w:p>
        </w:tc>
        <w:tc>
          <w:tcPr>
            <w:tcW w:w="167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833493E" w14:textId="77777777" w:rsidR="00874C36" w:rsidRPr="00905F5C" w:rsidRDefault="00874C36" w:rsidP="00D34DA0">
            <w:pPr>
              <w:spacing w:after="160" w:line="278" w:lineRule="auto"/>
              <w:rPr>
                <w:b/>
                <w:bCs/>
              </w:rPr>
            </w:pPr>
            <w:r w:rsidRPr="00905F5C">
              <w:rPr>
                <w:b/>
                <w:bCs/>
              </w:rPr>
              <w:t>Desirable</w:t>
            </w:r>
          </w:p>
        </w:tc>
      </w:tr>
      <w:tr w:rsidR="00874C36" w:rsidRPr="00905F5C" w14:paraId="1AC58952"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401181AC" w14:textId="77777777" w:rsidR="00874C36" w:rsidRPr="00905F5C" w:rsidRDefault="00874C36" w:rsidP="00D34DA0">
            <w:pPr>
              <w:spacing w:after="160" w:line="278" w:lineRule="auto"/>
              <w:rPr>
                <w:b/>
                <w:bCs/>
              </w:rPr>
            </w:pPr>
            <w:r w:rsidRPr="00905F5C">
              <w:t>General standard of education GCSE or equivalent - Including Mathematics and English</w:t>
            </w:r>
          </w:p>
        </w:tc>
        <w:tc>
          <w:tcPr>
            <w:tcW w:w="1675" w:type="dxa"/>
            <w:tcBorders>
              <w:top w:val="single" w:sz="4" w:space="0" w:color="auto"/>
              <w:left w:val="single" w:sz="4" w:space="0" w:color="auto"/>
              <w:bottom w:val="single" w:sz="4" w:space="0" w:color="auto"/>
              <w:right w:val="single" w:sz="4" w:space="0" w:color="auto"/>
            </w:tcBorders>
            <w:vAlign w:val="center"/>
          </w:tcPr>
          <w:p w14:paraId="7AA87DEB" w14:textId="6550D1E3" w:rsidR="00874C36" w:rsidRPr="00905F5C" w:rsidRDefault="00125BF3" w:rsidP="00D34DA0">
            <w:pPr>
              <w:spacing w:after="160" w:line="278" w:lineRule="auto"/>
              <w:rPr>
                <w:b/>
                <w:bCs/>
              </w:rPr>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hideMark/>
          </w:tcPr>
          <w:p w14:paraId="2CF3A9CB" w14:textId="5332F794" w:rsidR="00874C36" w:rsidRPr="00905F5C" w:rsidRDefault="00874C36" w:rsidP="00D34DA0">
            <w:pPr>
              <w:spacing w:after="160" w:line="278" w:lineRule="auto"/>
              <w:rPr>
                <w:b/>
                <w:bCs/>
              </w:rPr>
            </w:pPr>
          </w:p>
        </w:tc>
      </w:tr>
      <w:tr w:rsidR="00874C36" w:rsidRPr="00905F5C" w14:paraId="32216553"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2731C796" w14:textId="77777777" w:rsidR="00874C36" w:rsidRPr="00905F5C" w:rsidRDefault="00874C36" w:rsidP="00D34DA0">
            <w:pPr>
              <w:spacing w:after="160" w:line="278" w:lineRule="auto"/>
              <w:rPr>
                <w:b/>
                <w:bCs/>
              </w:rPr>
            </w:pPr>
            <w:r w:rsidRPr="00905F5C">
              <w:rPr>
                <w:b/>
                <w:bCs/>
              </w:rPr>
              <w:t>Experience</w:t>
            </w:r>
          </w:p>
        </w:tc>
        <w:tc>
          <w:tcPr>
            <w:tcW w:w="167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3BC29332" w14:textId="77777777" w:rsidR="00874C36" w:rsidRPr="00905F5C" w:rsidRDefault="00874C36" w:rsidP="00D34DA0">
            <w:pPr>
              <w:spacing w:after="160" w:line="278" w:lineRule="auto"/>
              <w:rPr>
                <w:b/>
                <w:bCs/>
              </w:rPr>
            </w:pPr>
            <w:r w:rsidRPr="00905F5C">
              <w:rPr>
                <w:b/>
                <w:bCs/>
              </w:rPr>
              <w:t>Essential</w:t>
            </w:r>
          </w:p>
        </w:tc>
        <w:tc>
          <w:tcPr>
            <w:tcW w:w="167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3295A681" w14:textId="77777777" w:rsidR="00874C36" w:rsidRPr="00905F5C" w:rsidRDefault="00874C36" w:rsidP="00D34DA0">
            <w:pPr>
              <w:spacing w:after="160" w:line="278" w:lineRule="auto"/>
              <w:rPr>
                <w:b/>
                <w:bCs/>
              </w:rPr>
            </w:pPr>
            <w:r w:rsidRPr="00905F5C">
              <w:rPr>
                <w:b/>
                <w:bCs/>
              </w:rPr>
              <w:t>Desirable</w:t>
            </w:r>
          </w:p>
        </w:tc>
      </w:tr>
      <w:tr w:rsidR="00874C36" w:rsidRPr="00905F5C" w14:paraId="43510E86"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4638FF69" w14:textId="77777777" w:rsidR="00874C36" w:rsidRPr="00905F5C" w:rsidRDefault="00874C36" w:rsidP="00D34DA0">
            <w:pPr>
              <w:spacing w:after="160" w:line="278" w:lineRule="auto"/>
            </w:pPr>
            <w:r w:rsidRPr="00905F5C">
              <w:t>Experience working in a delivery driver role or similar</w:t>
            </w:r>
          </w:p>
        </w:tc>
        <w:tc>
          <w:tcPr>
            <w:tcW w:w="1675" w:type="dxa"/>
            <w:tcBorders>
              <w:top w:val="single" w:sz="4" w:space="0" w:color="auto"/>
              <w:left w:val="single" w:sz="4" w:space="0" w:color="auto"/>
              <w:bottom w:val="single" w:sz="4" w:space="0" w:color="auto"/>
              <w:right w:val="single" w:sz="4" w:space="0" w:color="auto"/>
            </w:tcBorders>
            <w:vAlign w:val="center"/>
          </w:tcPr>
          <w:p w14:paraId="13AB4C51" w14:textId="77777777" w:rsidR="00874C36" w:rsidRPr="00905F5C" w:rsidRDefault="00874C36" w:rsidP="00D34DA0">
            <w:pPr>
              <w:spacing w:after="160" w:line="278" w:lineRule="auto"/>
            </w:pPr>
          </w:p>
        </w:tc>
        <w:tc>
          <w:tcPr>
            <w:tcW w:w="1676" w:type="dxa"/>
            <w:tcBorders>
              <w:top w:val="single" w:sz="4" w:space="0" w:color="auto"/>
              <w:left w:val="single" w:sz="4" w:space="0" w:color="auto"/>
              <w:bottom w:val="single" w:sz="4" w:space="0" w:color="auto"/>
              <w:right w:val="single" w:sz="4" w:space="0" w:color="auto"/>
            </w:tcBorders>
            <w:vAlign w:val="center"/>
            <w:hideMark/>
          </w:tcPr>
          <w:p w14:paraId="2D9B8BDB" w14:textId="77777777" w:rsidR="00874C36" w:rsidRPr="00905F5C" w:rsidRDefault="00874C36" w:rsidP="00D34DA0">
            <w:pPr>
              <w:spacing w:after="160" w:line="278" w:lineRule="auto"/>
            </w:pPr>
            <w:r w:rsidRPr="00905F5C">
              <w:sym w:font="Wingdings" w:char="F0FC"/>
            </w:r>
          </w:p>
        </w:tc>
      </w:tr>
      <w:tr w:rsidR="00874C36" w:rsidRPr="00905F5C" w14:paraId="2BAE00B5"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17A70CD7" w14:textId="77777777" w:rsidR="00874C36" w:rsidRPr="00905F5C" w:rsidRDefault="00874C36" w:rsidP="00D34DA0">
            <w:pPr>
              <w:spacing w:after="160" w:line="278" w:lineRule="auto"/>
            </w:pPr>
            <w:r w:rsidRPr="00905F5C">
              <w:t>A good geographical knowledge of the local area and road network</w:t>
            </w:r>
          </w:p>
        </w:tc>
        <w:tc>
          <w:tcPr>
            <w:tcW w:w="1675" w:type="dxa"/>
            <w:tcBorders>
              <w:top w:val="single" w:sz="4" w:space="0" w:color="auto"/>
              <w:left w:val="single" w:sz="4" w:space="0" w:color="auto"/>
              <w:bottom w:val="single" w:sz="4" w:space="0" w:color="auto"/>
              <w:right w:val="single" w:sz="4" w:space="0" w:color="auto"/>
            </w:tcBorders>
            <w:vAlign w:val="center"/>
          </w:tcPr>
          <w:p w14:paraId="7EA445A1" w14:textId="77777777" w:rsidR="00874C36" w:rsidRPr="00905F5C" w:rsidRDefault="00874C36" w:rsidP="00D34DA0">
            <w:pPr>
              <w:spacing w:after="160" w:line="278" w:lineRule="auto"/>
            </w:pPr>
          </w:p>
        </w:tc>
        <w:tc>
          <w:tcPr>
            <w:tcW w:w="1676" w:type="dxa"/>
            <w:tcBorders>
              <w:top w:val="single" w:sz="4" w:space="0" w:color="auto"/>
              <w:left w:val="single" w:sz="4" w:space="0" w:color="auto"/>
              <w:bottom w:val="single" w:sz="4" w:space="0" w:color="auto"/>
              <w:right w:val="single" w:sz="4" w:space="0" w:color="auto"/>
            </w:tcBorders>
            <w:vAlign w:val="center"/>
            <w:hideMark/>
          </w:tcPr>
          <w:p w14:paraId="7F103429" w14:textId="77777777" w:rsidR="00874C36" w:rsidRPr="00905F5C" w:rsidRDefault="00874C36" w:rsidP="00D34DA0">
            <w:pPr>
              <w:spacing w:after="160" w:line="278" w:lineRule="auto"/>
            </w:pPr>
            <w:r w:rsidRPr="00905F5C">
              <w:sym w:font="Wingdings" w:char="F0FC"/>
            </w:r>
          </w:p>
        </w:tc>
      </w:tr>
      <w:tr w:rsidR="00874C36" w:rsidRPr="00905F5C" w14:paraId="73A0E1FB"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D5DE450" w14:textId="77777777" w:rsidR="00874C36" w:rsidRPr="00905F5C" w:rsidRDefault="00874C36" w:rsidP="00D34DA0">
            <w:pPr>
              <w:spacing w:after="160" w:line="278" w:lineRule="auto"/>
            </w:pPr>
            <w:r w:rsidRPr="00905F5C">
              <w:rPr>
                <w:b/>
              </w:rPr>
              <w:t>Skills and knowledge</w:t>
            </w:r>
          </w:p>
        </w:tc>
        <w:tc>
          <w:tcPr>
            <w:tcW w:w="167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260CB29F" w14:textId="77777777" w:rsidR="00874C36" w:rsidRPr="00905F5C" w:rsidRDefault="00874C36" w:rsidP="00D34DA0">
            <w:pPr>
              <w:spacing w:after="160" w:line="278" w:lineRule="auto"/>
            </w:pPr>
            <w:r w:rsidRPr="00905F5C">
              <w:rPr>
                <w:b/>
              </w:rPr>
              <w:t>Essential</w:t>
            </w:r>
          </w:p>
        </w:tc>
        <w:tc>
          <w:tcPr>
            <w:tcW w:w="167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502D4445" w14:textId="77777777" w:rsidR="00874C36" w:rsidRPr="00905F5C" w:rsidRDefault="00874C36" w:rsidP="00D34DA0">
            <w:pPr>
              <w:spacing w:after="160" w:line="278" w:lineRule="auto"/>
            </w:pPr>
            <w:r w:rsidRPr="00905F5C">
              <w:rPr>
                <w:b/>
              </w:rPr>
              <w:t>Desirable</w:t>
            </w:r>
          </w:p>
        </w:tc>
      </w:tr>
      <w:tr w:rsidR="00874C36" w:rsidRPr="00905F5C" w14:paraId="7F91028C"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7E0A4EFE" w14:textId="77777777" w:rsidR="00874C36" w:rsidRPr="00905F5C" w:rsidRDefault="00874C36" w:rsidP="00D34DA0">
            <w:pPr>
              <w:spacing w:after="160" w:line="278" w:lineRule="auto"/>
            </w:pPr>
            <w:r w:rsidRPr="00905F5C">
              <w:t xml:space="preserve">Strong communication skills for effective interaction with patients and team members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C856D5E"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55C19C2B" w14:textId="77777777" w:rsidR="00874C36" w:rsidRPr="00905F5C" w:rsidRDefault="00874C36" w:rsidP="00D34DA0">
            <w:pPr>
              <w:spacing w:after="160" w:line="278" w:lineRule="auto"/>
            </w:pPr>
          </w:p>
        </w:tc>
      </w:tr>
      <w:tr w:rsidR="00874C36" w:rsidRPr="00905F5C" w14:paraId="048B064D"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791BA865" w14:textId="77777777" w:rsidR="00874C36" w:rsidRPr="00905F5C" w:rsidRDefault="00874C36" w:rsidP="00D34DA0">
            <w:pPr>
              <w:spacing w:after="160" w:line="278" w:lineRule="auto"/>
            </w:pPr>
            <w:r w:rsidRPr="00905F5C">
              <w:t>Knowledge of data protection and understanding of confidentiality requirements</w:t>
            </w:r>
          </w:p>
        </w:tc>
        <w:tc>
          <w:tcPr>
            <w:tcW w:w="1675" w:type="dxa"/>
            <w:tcBorders>
              <w:top w:val="single" w:sz="4" w:space="0" w:color="auto"/>
              <w:left w:val="single" w:sz="4" w:space="0" w:color="auto"/>
              <w:bottom w:val="single" w:sz="4" w:space="0" w:color="auto"/>
              <w:right w:val="single" w:sz="4" w:space="0" w:color="auto"/>
            </w:tcBorders>
            <w:vAlign w:val="center"/>
          </w:tcPr>
          <w:p w14:paraId="35182E7E" w14:textId="77777777" w:rsidR="00874C36" w:rsidRPr="00905F5C" w:rsidRDefault="00874C36" w:rsidP="00D34DA0">
            <w:pPr>
              <w:spacing w:after="160" w:line="278" w:lineRule="auto"/>
            </w:pPr>
          </w:p>
        </w:tc>
        <w:tc>
          <w:tcPr>
            <w:tcW w:w="1676" w:type="dxa"/>
            <w:tcBorders>
              <w:top w:val="single" w:sz="4" w:space="0" w:color="auto"/>
              <w:left w:val="single" w:sz="4" w:space="0" w:color="auto"/>
              <w:bottom w:val="single" w:sz="4" w:space="0" w:color="auto"/>
              <w:right w:val="single" w:sz="4" w:space="0" w:color="auto"/>
            </w:tcBorders>
            <w:vAlign w:val="center"/>
            <w:hideMark/>
          </w:tcPr>
          <w:p w14:paraId="7BBC5EBA" w14:textId="77777777" w:rsidR="00874C36" w:rsidRPr="00905F5C" w:rsidRDefault="00874C36" w:rsidP="00D34DA0">
            <w:pPr>
              <w:spacing w:after="160" w:line="278" w:lineRule="auto"/>
            </w:pPr>
            <w:r w:rsidRPr="00905F5C">
              <w:sym w:font="Wingdings" w:char="F0FC"/>
            </w:r>
          </w:p>
        </w:tc>
      </w:tr>
      <w:tr w:rsidR="00874C36" w:rsidRPr="00905F5C" w14:paraId="25E53356"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647D6DD8" w14:textId="77777777" w:rsidR="00874C36" w:rsidRPr="00905F5C" w:rsidRDefault="00874C36" w:rsidP="00D34DA0">
            <w:pPr>
              <w:spacing w:after="160" w:line="278" w:lineRule="auto"/>
            </w:pPr>
            <w:r w:rsidRPr="00905F5C">
              <w:t>The role requires significant manual handling across various storage areas, necessitating a high level of physical mobility and fitness</w:t>
            </w:r>
          </w:p>
        </w:tc>
        <w:tc>
          <w:tcPr>
            <w:tcW w:w="1675" w:type="dxa"/>
            <w:tcBorders>
              <w:top w:val="single" w:sz="4" w:space="0" w:color="auto"/>
              <w:left w:val="single" w:sz="4" w:space="0" w:color="auto"/>
              <w:bottom w:val="single" w:sz="4" w:space="0" w:color="auto"/>
              <w:right w:val="single" w:sz="4" w:space="0" w:color="auto"/>
            </w:tcBorders>
            <w:vAlign w:val="center"/>
          </w:tcPr>
          <w:p w14:paraId="3AEBE850" w14:textId="77777777" w:rsidR="00874C36" w:rsidRPr="00905F5C" w:rsidRDefault="00874C36" w:rsidP="00D34DA0">
            <w:pPr>
              <w:spacing w:after="160" w:line="278" w:lineRule="auto"/>
            </w:pPr>
          </w:p>
        </w:tc>
        <w:tc>
          <w:tcPr>
            <w:tcW w:w="1676" w:type="dxa"/>
            <w:tcBorders>
              <w:top w:val="single" w:sz="4" w:space="0" w:color="auto"/>
              <w:left w:val="single" w:sz="4" w:space="0" w:color="auto"/>
              <w:bottom w:val="single" w:sz="4" w:space="0" w:color="auto"/>
              <w:right w:val="single" w:sz="4" w:space="0" w:color="auto"/>
            </w:tcBorders>
            <w:vAlign w:val="center"/>
            <w:hideMark/>
          </w:tcPr>
          <w:p w14:paraId="073C0DAC" w14:textId="77777777" w:rsidR="00874C36" w:rsidRPr="00905F5C" w:rsidRDefault="00874C36" w:rsidP="00D34DA0">
            <w:pPr>
              <w:spacing w:after="160" w:line="278" w:lineRule="auto"/>
            </w:pPr>
            <w:r w:rsidRPr="00905F5C">
              <w:sym w:font="Wingdings" w:char="F0FC"/>
            </w:r>
          </w:p>
        </w:tc>
      </w:tr>
      <w:tr w:rsidR="00874C36" w:rsidRPr="00905F5C" w14:paraId="52D81861"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64EF3864" w14:textId="77777777" w:rsidR="00874C36" w:rsidRPr="00905F5C" w:rsidRDefault="00874C36" w:rsidP="00D34DA0">
            <w:pPr>
              <w:spacing w:after="160" w:line="278" w:lineRule="auto"/>
              <w:rPr>
                <w:b/>
                <w:bCs/>
              </w:rPr>
            </w:pPr>
            <w:r w:rsidRPr="00905F5C">
              <w:rPr>
                <w:b/>
                <w:bCs/>
              </w:rPr>
              <w:t xml:space="preserve">Personal Qualities </w:t>
            </w:r>
          </w:p>
        </w:tc>
        <w:tc>
          <w:tcPr>
            <w:tcW w:w="167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48533F7A" w14:textId="77777777" w:rsidR="00874C36" w:rsidRPr="00905F5C" w:rsidRDefault="00874C36" w:rsidP="00D34DA0">
            <w:pPr>
              <w:spacing w:after="160" w:line="278" w:lineRule="auto"/>
              <w:rPr>
                <w:b/>
                <w:bCs/>
              </w:rPr>
            </w:pPr>
            <w:r w:rsidRPr="00905F5C">
              <w:rPr>
                <w:b/>
                <w:bCs/>
              </w:rPr>
              <w:t>Essential</w:t>
            </w:r>
          </w:p>
        </w:tc>
        <w:tc>
          <w:tcPr>
            <w:tcW w:w="167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3CB6FB6B" w14:textId="77777777" w:rsidR="00874C36" w:rsidRPr="00905F5C" w:rsidRDefault="00874C36" w:rsidP="00D34DA0">
            <w:pPr>
              <w:spacing w:after="160" w:line="278" w:lineRule="auto"/>
              <w:rPr>
                <w:b/>
                <w:bCs/>
              </w:rPr>
            </w:pPr>
            <w:r w:rsidRPr="00905F5C">
              <w:rPr>
                <w:b/>
                <w:bCs/>
              </w:rPr>
              <w:t>Desirable</w:t>
            </w:r>
          </w:p>
        </w:tc>
      </w:tr>
      <w:tr w:rsidR="00874C36" w:rsidRPr="00905F5C" w14:paraId="2185DE21"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472C1947" w14:textId="77777777" w:rsidR="00874C36" w:rsidRPr="00905F5C" w:rsidRDefault="00874C36" w:rsidP="00D34DA0">
            <w:pPr>
              <w:spacing w:after="160" w:line="278" w:lineRule="auto"/>
            </w:pPr>
            <w:r w:rsidRPr="00905F5C">
              <w:t>Polite and confident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01D2A30C"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08C5A634" w14:textId="77777777" w:rsidR="00874C36" w:rsidRPr="00905F5C" w:rsidRDefault="00874C36" w:rsidP="00D34DA0">
            <w:pPr>
              <w:spacing w:after="160" w:line="278" w:lineRule="auto"/>
            </w:pPr>
          </w:p>
        </w:tc>
      </w:tr>
      <w:tr w:rsidR="00874C36" w:rsidRPr="00905F5C" w14:paraId="3354CD64"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27A75C2A" w14:textId="77777777" w:rsidR="00874C36" w:rsidRPr="00905F5C" w:rsidRDefault="00874C36" w:rsidP="00D34DA0">
            <w:pPr>
              <w:spacing w:after="160" w:line="278" w:lineRule="auto"/>
            </w:pPr>
            <w:r w:rsidRPr="00905F5C">
              <w:t>Flexible and co-operative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5A878D16"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1D3C74AD" w14:textId="77777777" w:rsidR="00874C36" w:rsidRPr="00905F5C" w:rsidRDefault="00874C36" w:rsidP="00D34DA0">
            <w:pPr>
              <w:spacing w:after="160" w:line="278" w:lineRule="auto"/>
            </w:pPr>
          </w:p>
        </w:tc>
      </w:tr>
      <w:tr w:rsidR="00874C36" w:rsidRPr="00905F5C" w14:paraId="416BC72F"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5758462D" w14:textId="77777777" w:rsidR="00874C36" w:rsidRPr="00905F5C" w:rsidRDefault="00874C36" w:rsidP="00D34DA0">
            <w:pPr>
              <w:spacing w:after="160" w:line="278" w:lineRule="auto"/>
            </w:pPr>
            <w:r w:rsidRPr="00905F5C">
              <w:t>High levels of integrity and loyalty</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08905CF"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53B0D1C1" w14:textId="77777777" w:rsidR="00874C36" w:rsidRPr="00905F5C" w:rsidRDefault="00874C36" w:rsidP="00D34DA0">
            <w:pPr>
              <w:spacing w:after="160" w:line="278" w:lineRule="auto"/>
            </w:pPr>
          </w:p>
        </w:tc>
      </w:tr>
      <w:tr w:rsidR="00874C36" w:rsidRPr="00905F5C" w14:paraId="1464B988"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5EC52965" w14:textId="77777777" w:rsidR="00874C36" w:rsidRPr="00905F5C" w:rsidRDefault="00874C36" w:rsidP="00D34DA0">
            <w:pPr>
              <w:spacing w:after="160" w:line="278" w:lineRule="auto"/>
            </w:pPr>
            <w:r w:rsidRPr="00905F5C">
              <w:t>High levels of attention to detail</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CD1E0EE"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2AAEF11D" w14:textId="77777777" w:rsidR="00874C36" w:rsidRPr="00905F5C" w:rsidRDefault="00874C36" w:rsidP="00D34DA0">
            <w:pPr>
              <w:spacing w:after="160" w:line="278" w:lineRule="auto"/>
            </w:pPr>
          </w:p>
        </w:tc>
      </w:tr>
      <w:tr w:rsidR="00874C36" w:rsidRPr="00905F5C" w14:paraId="66956D29"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772E61A2" w14:textId="77777777" w:rsidR="00874C36" w:rsidRPr="00905F5C" w:rsidRDefault="00874C36" w:rsidP="00D34DA0">
            <w:pPr>
              <w:spacing w:after="160" w:line="278" w:lineRule="auto"/>
            </w:pPr>
            <w:r w:rsidRPr="00905F5C">
              <w:t xml:space="preserve">Reliable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9646BC7"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2C8788BC" w14:textId="77777777" w:rsidR="00874C36" w:rsidRPr="00905F5C" w:rsidRDefault="00874C36" w:rsidP="00D34DA0">
            <w:pPr>
              <w:spacing w:after="160" w:line="278" w:lineRule="auto"/>
            </w:pPr>
          </w:p>
        </w:tc>
      </w:tr>
      <w:tr w:rsidR="00874C36" w:rsidRPr="00905F5C" w14:paraId="47585E8D"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0D89A812" w14:textId="77777777" w:rsidR="00874C36" w:rsidRPr="00905F5C" w:rsidRDefault="00874C36" w:rsidP="00D34DA0">
            <w:pPr>
              <w:spacing w:after="160" w:line="278" w:lineRule="auto"/>
            </w:pPr>
            <w:r w:rsidRPr="00905F5C">
              <w:t xml:space="preserve">Willingness to adapt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5017CC6"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551CA7A6" w14:textId="77777777" w:rsidR="00874C36" w:rsidRPr="00905F5C" w:rsidRDefault="00874C36" w:rsidP="00D34DA0">
            <w:pPr>
              <w:spacing w:after="160" w:line="278" w:lineRule="auto"/>
            </w:pPr>
          </w:p>
        </w:tc>
      </w:tr>
      <w:tr w:rsidR="00874C36" w:rsidRPr="00905F5C" w14:paraId="5806BC6F"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2430197F" w14:textId="77777777" w:rsidR="00874C36" w:rsidRPr="00905F5C" w:rsidRDefault="00874C36" w:rsidP="00D34DA0">
            <w:pPr>
              <w:spacing w:after="160" w:line="278" w:lineRule="auto"/>
            </w:pPr>
            <w:r w:rsidRPr="00905F5C">
              <w:t xml:space="preserve">Work proactively and unsupervised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44EE18B"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412F8B7B" w14:textId="77777777" w:rsidR="00874C36" w:rsidRPr="00905F5C" w:rsidRDefault="00874C36" w:rsidP="00D34DA0">
            <w:pPr>
              <w:spacing w:after="160" w:line="278" w:lineRule="auto"/>
            </w:pPr>
          </w:p>
        </w:tc>
      </w:tr>
      <w:tr w:rsidR="00874C36" w:rsidRPr="00905F5C" w14:paraId="26E79A7D"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1577C47F" w14:textId="77777777" w:rsidR="00874C36" w:rsidRPr="00905F5C" w:rsidRDefault="00874C36" w:rsidP="00D34DA0">
            <w:pPr>
              <w:spacing w:after="160" w:line="278" w:lineRule="auto"/>
            </w:pPr>
            <w:r w:rsidRPr="00905F5C">
              <w:t xml:space="preserve">Ability to work accurately under pressure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EB9EB45"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2D837336" w14:textId="77777777" w:rsidR="00874C36" w:rsidRPr="00905F5C" w:rsidRDefault="00874C36" w:rsidP="00D34DA0">
            <w:pPr>
              <w:spacing w:after="160" w:line="278" w:lineRule="auto"/>
            </w:pPr>
          </w:p>
        </w:tc>
      </w:tr>
      <w:tr w:rsidR="00874C36" w:rsidRPr="00905F5C" w14:paraId="0488759F"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1E1E65E9" w14:textId="77777777" w:rsidR="00874C36" w:rsidRPr="00905F5C" w:rsidRDefault="00874C36" w:rsidP="00D34DA0">
            <w:pPr>
              <w:spacing w:after="160" w:line="278" w:lineRule="auto"/>
            </w:pPr>
            <w:r w:rsidRPr="00905F5C">
              <w:t>Ability to prioritise workload</w:t>
            </w:r>
          </w:p>
        </w:tc>
        <w:tc>
          <w:tcPr>
            <w:tcW w:w="1675" w:type="dxa"/>
            <w:tcBorders>
              <w:top w:val="single" w:sz="4" w:space="0" w:color="auto"/>
              <w:left w:val="single" w:sz="4" w:space="0" w:color="auto"/>
              <w:bottom w:val="single" w:sz="4" w:space="0" w:color="auto"/>
              <w:right w:val="single" w:sz="4" w:space="0" w:color="auto"/>
            </w:tcBorders>
            <w:vAlign w:val="center"/>
            <w:hideMark/>
          </w:tcPr>
          <w:p w14:paraId="0F384D7A"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7E00ECC6" w14:textId="77777777" w:rsidR="00874C36" w:rsidRPr="00905F5C" w:rsidRDefault="00874C36" w:rsidP="00D34DA0">
            <w:pPr>
              <w:spacing w:after="160" w:line="278" w:lineRule="auto"/>
            </w:pPr>
          </w:p>
        </w:tc>
      </w:tr>
      <w:tr w:rsidR="00874C36" w:rsidRPr="00905F5C" w14:paraId="273AD615"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02151AD3" w14:textId="77777777" w:rsidR="00874C36" w:rsidRPr="00905F5C" w:rsidRDefault="00874C36" w:rsidP="00D34DA0">
            <w:pPr>
              <w:spacing w:after="160" w:line="278" w:lineRule="auto"/>
            </w:pPr>
            <w:r w:rsidRPr="00905F5C">
              <w:t>Self-organised</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EB2BDC1"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2A26A2A8" w14:textId="77777777" w:rsidR="00874C36" w:rsidRPr="00905F5C" w:rsidRDefault="00874C36" w:rsidP="00D34DA0">
            <w:pPr>
              <w:spacing w:after="160" w:line="278" w:lineRule="auto"/>
            </w:pPr>
          </w:p>
        </w:tc>
      </w:tr>
      <w:tr w:rsidR="00874C36" w:rsidRPr="00905F5C" w14:paraId="10C678A0"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1733AF4F" w14:textId="77777777" w:rsidR="00874C36" w:rsidRPr="00905F5C" w:rsidRDefault="00874C36" w:rsidP="00D34DA0">
            <w:pPr>
              <w:spacing w:after="160" w:line="278" w:lineRule="auto"/>
              <w:rPr>
                <w:b/>
                <w:bCs/>
              </w:rPr>
            </w:pPr>
            <w:r w:rsidRPr="00905F5C">
              <w:rPr>
                <w:b/>
                <w:bCs/>
              </w:rPr>
              <w:lastRenderedPageBreak/>
              <w:t>Other requirements</w:t>
            </w:r>
          </w:p>
        </w:tc>
        <w:tc>
          <w:tcPr>
            <w:tcW w:w="1675"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34D92EB6" w14:textId="77777777" w:rsidR="00874C36" w:rsidRPr="00905F5C" w:rsidRDefault="00874C36" w:rsidP="00D34DA0">
            <w:pPr>
              <w:spacing w:after="160" w:line="278" w:lineRule="auto"/>
              <w:rPr>
                <w:b/>
                <w:bCs/>
              </w:rPr>
            </w:pPr>
            <w:r w:rsidRPr="00905F5C">
              <w:rPr>
                <w:b/>
                <w:bCs/>
              </w:rPr>
              <w:t>Essential</w:t>
            </w:r>
          </w:p>
        </w:tc>
        <w:tc>
          <w:tcPr>
            <w:tcW w:w="167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0AE1BAC3" w14:textId="77777777" w:rsidR="00874C36" w:rsidRPr="00905F5C" w:rsidRDefault="00874C36" w:rsidP="00D34DA0">
            <w:pPr>
              <w:spacing w:after="160" w:line="278" w:lineRule="auto"/>
              <w:rPr>
                <w:b/>
                <w:bCs/>
              </w:rPr>
            </w:pPr>
            <w:r w:rsidRPr="00905F5C">
              <w:rPr>
                <w:b/>
                <w:bCs/>
              </w:rPr>
              <w:t>Desirable</w:t>
            </w:r>
          </w:p>
        </w:tc>
      </w:tr>
      <w:tr w:rsidR="00874C36" w:rsidRPr="00905F5C" w14:paraId="421415C9"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290E44EE" w14:textId="77777777" w:rsidR="00874C36" w:rsidRPr="00905F5C" w:rsidRDefault="00874C36" w:rsidP="00D34DA0">
            <w:pPr>
              <w:spacing w:after="160" w:line="278" w:lineRule="auto"/>
              <w:rPr>
                <w:b/>
                <w:bCs/>
              </w:rPr>
            </w:pPr>
            <w:r w:rsidRPr="00905F5C">
              <w:t>Flexibility to work outside of core office hours</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37717C8" w14:textId="01073AF1" w:rsidR="00874C36" w:rsidRPr="00905F5C" w:rsidRDefault="00874C36" w:rsidP="00D34DA0">
            <w:pPr>
              <w:spacing w:after="160" w:line="278" w:lineRule="auto"/>
              <w:rPr>
                <w:b/>
                <w:bCs/>
              </w:rPr>
            </w:pPr>
          </w:p>
        </w:tc>
        <w:tc>
          <w:tcPr>
            <w:tcW w:w="1676" w:type="dxa"/>
            <w:tcBorders>
              <w:top w:val="single" w:sz="4" w:space="0" w:color="auto"/>
              <w:left w:val="single" w:sz="4" w:space="0" w:color="auto"/>
              <w:bottom w:val="single" w:sz="4" w:space="0" w:color="auto"/>
              <w:right w:val="single" w:sz="4" w:space="0" w:color="auto"/>
            </w:tcBorders>
            <w:vAlign w:val="center"/>
          </w:tcPr>
          <w:p w14:paraId="2AD82BC6" w14:textId="77777777" w:rsidR="00874C36" w:rsidRPr="00905F5C" w:rsidRDefault="00874C36" w:rsidP="00D34DA0">
            <w:pPr>
              <w:spacing w:after="160" w:line="278" w:lineRule="auto"/>
              <w:rPr>
                <w:b/>
                <w:bCs/>
              </w:rPr>
            </w:pPr>
          </w:p>
        </w:tc>
      </w:tr>
      <w:tr w:rsidR="00874C36" w:rsidRPr="00905F5C" w14:paraId="730954BA"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1794851B" w14:textId="77777777" w:rsidR="00874C36" w:rsidRPr="00905F5C" w:rsidRDefault="00874C36" w:rsidP="00D34DA0">
            <w:pPr>
              <w:spacing w:after="160" w:line="278" w:lineRule="auto"/>
            </w:pPr>
            <w:r w:rsidRPr="00905F5C">
              <w:t>Full, clean and current UK driving license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37C3226B"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540C32E5" w14:textId="77777777" w:rsidR="00874C36" w:rsidRPr="00905F5C" w:rsidRDefault="00874C36" w:rsidP="00D34DA0">
            <w:pPr>
              <w:spacing w:after="160" w:line="278" w:lineRule="auto"/>
              <w:rPr>
                <w:b/>
                <w:bCs/>
              </w:rPr>
            </w:pPr>
          </w:p>
        </w:tc>
      </w:tr>
      <w:tr w:rsidR="00874C36" w:rsidRPr="00905F5C" w14:paraId="733268AE" w14:textId="77777777" w:rsidTr="00D34DA0">
        <w:trPr>
          <w:trHeight w:val="537"/>
        </w:trPr>
        <w:tc>
          <w:tcPr>
            <w:tcW w:w="5665" w:type="dxa"/>
            <w:tcBorders>
              <w:top w:val="single" w:sz="4" w:space="0" w:color="auto"/>
              <w:left w:val="single" w:sz="4" w:space="0" w:color="auto"/>
              <w:bottom w:val="single" w:sz="4" w:space="0" w:color="auto"/>
              <w:right w:val="single" w:sz="4" w:space="0" w:color="auto"/>
            </w:tcBorders>
            <w:vAlign w:val="center"/>
            <w:hideMark/>
          </w:tcPr>
          <w:p w14:paraId="48046618" w14:textId="77777777" w:rsidR="00874C36" w:rsidRPr="00905F5C" w:rsidRDefault="00874C36" w:rsidP="00D34DA0">
            <w:pPr>
              <w:spacing w:after="160" w:line="278" w:lineRule="auto"/>
            </w:pPr>
            <w:r w:rsidRPr="00905F5C">
              <w:t xml:space="preserve">Access to own vehicle </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BCD90BD" w14:textId="77777777" w:rsidR="00874C36" w:rsidRPr="00905F5C" w:rsidRDefault="00874C36" w:rsidP="00D34DA0">
            <w:pPr>
              <w:spacing w:after="160" w:line="278" w:lineRule="auto"/>
            </w:pPr>
            <w:r w:rsidRPr="00905F5C">
              <w:sym w:font="Wingdings" w:char="F0FC"/>
            </w:r>
          </w:p>
        </w:tc>
        <w:tc>
          <w:tcPr>
            <w:tcW w:w="1676" w:type="dxa"/>
            <w:tcBorders>
              <w:top w:val="single" w:sz="4" w:space="0" w:color="auto"/>
              <w:left w:val="single" w:sz="4" w:space="0" w:color="auto"/>
              <w:bottom w:val="single" w:sz="4" w:space="0" w:color="auto"/>
              <w:right w:val="single" w:sz="4" w:space="0" w:color="auto"/>
            </w:tcBorders>
            <w:vAlign w:val="center"/>
          </w:tcPr>
          <w:p w14:paraId="4836A3B0" w14:textId="77777777" w:rsidR="00874C36" w:rsidRPr="00905F5C" w:rsidRDefault="00874C36" w:rsidP="00D34DA0">
            <w:pPr>
              <w:spacing w:after="160" w:line="278" w:lineRule="auto"/>
              <w:rPr>
                <w:b/>
                <w:bCs/>
              </w:rPr>
            </w:pPr>
          </w:p>
        </w:tc>
      </w:tr>
    </w:tbl>
    <w:p w14:paraId="6FE6E1EE" w14:textId="77777777" w:rsidR="00874C36" w:rsidRPr="00905F5C" w:rsidRDefault="00874C36" w:rsidP="00874C36">
      <w:pPr>
        <w:rPr>
          <w:b/>
          <w:bCs/>
          <w:i/>
          <w:iCs/>
        </w:rPr>
      </w:pPr>
    </w:p>
    <w:p w14:paraId="07765815" w14:textId="77777777" w:rsidR="00874C36" w:rsidRPr="00905F5C" w:rsidRDefault="00874C36" w:rsidP="00874C36">
      <w:pPr>
        <w:rPr>
          <w:b/>
          <w:bCs/>
        </w:rPr>
      </w:pPr>
      <w:r w:rsidRPr="00905F5C">
        <w:rPr>
          <w:b/>
          <w:bCs/>
        </w:rPr>
        <w:t>Disclosure and Barring Service Check</w:t>
      </w:r>
    </w:p>
    <w:p w14:paraId="621DD167" w14:textId="77777777" w:rsidR="00874C36" w:rsidRPr="00905F5C" w:rsidRDefault="00874C36" w:rsidP="00874C36">
      <w:r w:rsidRPr="00905F5C">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2CF749F7" w14:textId="77777777" w:rsidR="00874C36" w:rsidRPr="00905F5C" w:rsidRDefault="00874C36" w:rsidP="00874C36">
      <w:pPr>
        <w:rPr>
          <w:b/>
          <w:bCs/>
        </w:rPr>
      </w:pPr>
    </w:p>
    <w:p w14:paraId="25DD51A3" w14:textId="77777777" w:rsidR="00874C36" w:rsidRPr="00905F5C" w:rsidRDefault="00874C36" w:rsidP="00874C36">
      <w:r w:rsidRPr="00905F5C">
        <w:rPr>
          <w:b/>
          <w:bCs/>
        </w:rPr>
        <w:t>Accessibility and Alternative Formats:</w:t>
      </w:r>
      <w:r w:rsidRPr="00905F5C">
        <w:br/>
        <w:t>We are committed to ensuring an accessible recruitment process. If you require any information related to this vacancy in an alternative format, such as large print, please do not hesitate to contact us.</w:t>
      </w:r>
    </w:p>
    <w:p w14:paraId="44B11267" w14:textId="77777777" w:rsidR="00874C36" w:rsidRDefault="00874C36"/>
    <w:p w14:paraId="4224132D" w14:textId="77777777" w:rsidR="007C1E5F" w:rsidRDefault="007C1E5F"/>
    <w:p w14:paraId="1AD8A52E" w14:textId="77777777" w:rsidR="007C1E5F" w:rsidRDefault="007C1E5F"/>
    <w:sectPr w:rsidR="007C1E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B779" w14:textId="77777777" w:rsidR="00B43349" w:rsidRDefault="00B43349" w:rsidP="00060EFA">
      <w:pPr>
        <w:spacing w:after="0" w:line="240" w:lineRule="auto"/>
      </w:pPr>
      <w:r>
        <w:separator/>
      </w:r>
    </w:p>
  </w:endnote>
  <w:endnote w:type="continuationSeparator" w:id="0">
    <w:p w14:paraId="6C7607EA" w14:textId="77777777" w:rsidR="00B43349" w:rsidRDefault="00B43349" w:rsidP="0006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965" w14:textId="77777777" w:rsidR="00060EFA" w:rsidRDefault="00060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195A" w14:textId="77777777" w:rsidR="00060EFA" w:rsidRDefault="00060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30CF" w14:textId="77777777" w:rsidR="00060EFA" w:rsidRDefault="0006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4DC7" w14:textId="77777777" w:rsidR="00B43349" w:rsidRDefault="00B43349" w:rsidP="00060EFA">
      <w:pPr>
        <w:spacing w:after="0" w:line="240" w:lineRule="auto"/>
      </w:pPr>
      <w:r>
        <w:separator/>
      </w:r>
    </w:p>
  </w:footnote>
  <w:footnote w:type="continuationSeparator" w:id="0">
    <w:p w14:paraId="4C3263D1" w14:textId="77777777" w:rsidR="00B43349" w:rsidRDefault="00B43349" w:rsidP="00060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D9B0" w14:textId="77777777" w:rsidR="00060EFA" w:rsidRDefault="0006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A977" w14:textId="77777777" w:rsidR="00060EFA" w:rsidRDefault="00060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5DE0" w14:textId="77777777" w:rsidR="00060EFA" w:rsidRDefault="0006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116"/>
    <w:multiLevelType w:val="hybridMultilevel"/>
    <w:tmpl w:val="F2486E50"/>
    <w:lvl w:ilvl="0" w:tplc="30940A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44FD9"/>
    <w:multiLevelType w:val="hybridMultilevel"/>
    <w:tmpl w:val="6FBE5D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14720F"/>
    <w:multiLevelType w:val="hybridMultilevel"/>
    <w:tmpl w:val="6FBE5DD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23749F5"/>
    <w:multiLevelType w:val="hybridMultilevel"/>
    <w:tmpl w:val="FABCB4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71D0E"/>
    <w:multiLevelType w:val="multilevel"/>
    <w:tmpl w:val="99B0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D39F9"/>
    <w:multiLevelType w:val="multilevel"/>
    <w:tmpl w:val="A5C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D57C10"/>
    <w:multiLevelType w:val="multilevel"/>
    <w:tmpl w:val="9E22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87E13"/>
    <w:multiLevelType w:val="hybridMultilevel"/>
    <w:tmpl w:val="F6328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9F46FC"/>
    <w:multiLevelType w:val="hybridMultilevel"/>
    <w:tmpl w:val="BA52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92908"/>
    <w:multiLevelType w:val="hybridMultilevel"/>
    <w:tmpl w:val="833E6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1755A6"/>
    <w:multiLevelType w:val="multilevel"/>
    <w:tmpl w:val="FFE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83F30"/>
    <w:multiLevelType w:val="hybridMultilevel"/>
    <w:tmpl w:val="9C366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042C60"/>
    <w:multiLevelType w:val="multilevel"/>
    <w:tmpl w:val="43E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135AC5"/>
    <w:multiLevelType w:val="multilevel"/>
    <w:tmpl w:val="053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041796"/>
    <w:multiLevelType w:val="hybridMultilevel"/>
    <w:tmpl w:val="02B09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FE14EFB"/>
    <w:multiLevelType w:val="hybridMultilevel"/>
    <w:tmpl w:val="5C661F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10E0960"/>
    <w:multiLevelType w:val="hybridMultilevel"/>
    <w:tmpl w:val="B290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8A0644"/>
    <w:multiLevelType w:val="multilevel"/>
    <w:tmpl w:val="20E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C73C8C"/>
    <w:multiLevelType w:val="hybridMultilevel"/>
    <w:tmpl w:val="2E1C3C8E"/>
    <w:lvl w:ilvl="0" w:tplc="EF4275E4">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DE162C"/>
    <w:multiLevelType w:val="hybridMultilevel"/>
    <w:tmpl w:val="9A8674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539851350">
    <w:abstractNumId w:val="17"/>
  </w:num>
  <w:num w:numId="2" w16cid:durableId="1817451593">
    <w:abstractNumId w:val="12"/>
  </w:num>
  <w:num w:numId="3" w16cid:durableId="942885107">
    <w:abstractNumId w:val="10"/>
  </w:num>
  <w:num w:numId="4" w16cid:durableId="1607350232">
    <w:abstractNumId w:val="13"/>
  </w:num>
  <w:num w:numId="5" w16cid:durableId="266087521">
    <w:abstractNumId w:val="4"/>
  </w:num>
  <w:num w:numId="6" w16cid:durableId="626667844">
    <w:abstractNumId w:val="6"/>
  </w:num>
  <w:num w:numId="7" w16cid:durableId="899364200">
    <w:abstractNumId w:val="5"/>
  </w:num>
  <w:num w:numId="8" w16cid:durableId="1442871207">
    <w:abstractNumId w:val="16"/>
  </w:num>
  <w:num w:numId="9" w16cid:durableId="1532644864">
    <w:abstractNumId w:val="16"/>
  </w:num>
  <w:num w:numId="10" w16cid:durableId="531771669">
    <w:abstractNumId w:val="8"/>
  </w:num>
  <w:num w:numId="11" w16cid:durableId="1916279806">
    <w:abstractNumId w:val="9"/>
  </w:num>
  <w:num w:numId="12" w16cid:durableId="1760247290">
    <w:abstractNumId w:val="7"/>
  </w:num>
  <w:num w:numId="13" w16cid:durableId="1196043238">
    <w:abstractNumId w:val="7"/>
  </w:num>
  <w:num w:numId="14" w16cid:durableId="384066262">
    <w:abstractNumId w:val="1"/>
  </w:num>
  <w:num w:numId="15" w16cid:durableId="1920018405">
    <w:abstractNumId w:val="2"/>
  </w:num>
  <w:num w:numId="16" w16cid:durableId="1002898138">
    <w:abstractNumId w:val="3"/>
  </w:num>
  <w:num w:numId="17" w16cid:durableId="1208109090">
    <w:abstractNumId w:val="18"/>
  </w:num>
  <w:num w:numId="18" w16cid:durableId="708184114">
    <w:abstractNumId w:val="11"/>
  </w:num>
  <w:num w:numId="19" w16cid:durableId="1954247992">
    <w:abstractNumId w:val="14"/>
  </w:num>
  <w:num w:numId="20" w16cid:durableId="510874138">
    <w:abstractNumId w:val="19"/>
  </w:num>
  <w:num w:numId="21" w16cid:durableId="474956802">
    <w:abstractNumId w:val="15"/>
  </w:num>
  <w:num w:numId="22" w16cid:durableId="205025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5F"/>
    <w:rsid w:val="00060EFA"/>
    <w:rsid w:val="00090E2E"/>
    <w:rsid w:val="00125BF3"/>
    <w:rsid w:val="001C6DFA"/>
    <w:rsid w:val="001F660F"/>
    <w:rsid w:val="00260215"/>
    <w:rsid w:val="00273DA1"/>
    <w:rsid w:val="003C6316"/>
    <w:rsid w:val="004D73AF"/>
    <w:rsid w:val="00597791"/>
    <w:rsid w:val="0064732D"/>
    <w:rsid w:val="0075645E"/>
    <w:rsid w:val="007C1E5F"/>
    <w:rsid w:val="00874C36"/>
    <w:rsid w:val="00883284"/>
    <w:rsid w:val="009505E2"/>
    <w:rsid w:val="00B407FB"/>
    <w:rsid w:val="00B43349"/>
    <w:rsid w:val="00BB6B86"/>
    <w:rsid w:val="00C4440D"/>
    <w:rsid w:val="00D94868"/>
    <w:rsid w:val="00E375BC"/>
    <w:rsid w:val="00E973BB"/>
    <w:rsid w:val="00F76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3485"/>
  <w15:chartTrackingRefBased/>
  <w15:docId w15:val="{F23ECFD3-9FC2-44FD-A15A-2D63A95C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E5F"/>
    <w:rPr>
      <w:rFonts w:eastAsiaTheme="majorEastAsia" w:cstheme="majorBidi"/>
      <w:color w:val="272727" w:themeColor="text1" w:themeTint="D8"/>
    </w:rPr>
  </w:style>
  <w:style w:type="paragraph" w:styleId="Title">
    <w:name w:val="Title"/>
    <w:basedOn w:val="Normal"/>
    <w:next w:val="Normal"/>
    <w:link w:val="TitleChar"/>
    <w:uiPriority w:val="10"/>
    <w:qFormat/>
    <w:rsid w:val="007C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E5F"/>
    <w:pPr>
      <w:spacing w:before="160"/>
      <w:jc w:val="center"/>
    </w:pPr>
    <w:rPr>
      <w:i/>
      <w:iCs/>
      <w:color w:val="404040" w:themeColor="text1" w:themeTint="BF"/>
    </w:rPr>
  </w:style>
  <w:style w:type="character" w:customStyle="1" w:styleId="QuoteChar">
    <w:name w:val="Quote Char"/>
    <w:basedOn w:val="DefaultParagraphFont"/>
    <w:link w:val="Quote"/>
    <w:uiPriority w:val="29"/>
    <w:rsid w:val="007C1E5F"/>
    <w:rPr>
      <w:i/>
      <w:iCs/>
      <w:color w:val="404040" w:themeColor="text1" w:themeTint="BF"/>
    </w:rPr>
  </w:style>
  <w:style w:type="paragraph" w:styleId="ListParagraph">
    <w:name w:val="List Paragraph"/>
    <w:basedOn w:val="Normal"/>
    <w:uiPriority w:val="34"/>
    <w:qFormat/>
    <w:rsid w:val="007C1E5F"/>
    <w:pPr>
      <w:ind w:left="720"/>
      <w:contextualSpacing/>
    </w:pPr>
  </w:style>
  <w:style w:type="character" w:styleId="IntenseEmphasis">
    <w:name w:val="Intense Emphasis"/>
    <w:basedOn w:val="DefaultParagraphFont"/>
    <w:uiPriority w:val="21"/>
    <w:qFormat/>
    <w:rsid w:val="007C1E5F"/>
    <w:rPr>
      <w:i/>
      <w:iCs/>
      <w:color w:val="0F4761" w:themeColor="accent1" w:themeShade="BF"/>
    </w:rPr>
  </w:style>
  <w:style w:type="paragraph" w:styleId="IntenseQuote">
    <w:name w:val="Intense Quote"/>
    <w:basedOn w:val="Normal"/>
    <w:next w:val="Normal"/>
    <w:link w:val="IntenseQuoteChar"/>
    <w:uiPriority w:val="30"/>
    <w:qFormat/>
    <w:rsid w:val="007C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E5F"/>
    <w:rPr>
      <w:i/>
      <w:iCs/>
      <w:color w:val="0F4761" w:themeColor="accent1" w:themeShade="BF"/>
    </w:rPr>
  </w:style>
  <w:style w:type="character" w:styleId="IntenseReference">
    <w:name w:val="Intense Reference"/>
    <w:basedOn w:val="DefaultParagraphFont"/>
    <w:uiPriority w:val="32"/>
    <w:qFormat/>
    <w:rsid w:val="007C1E5F"/>
    <w:rPr>
      <w:b/>
      <w:bCs/>
      <w:smallCaps/>
      <w:color w:val="0F4761" w:themeColor="accent1" w:themeShade="BF"/>
      <w:spacing w:val="5"/>
    </w:rPr>
  </w:style>
  <w:style w:type="character" w:styleId="Hyperlink">
    <w:name w:val="Hyperlink"/>
    <w:basedOn w:val="DefaultParagraphFont"/>
    <w:uiPriority w:val="99"/>
    <w:unhideWhenUsed/>
    <w:rsid w:val="007C1E5F"/>
    <w:rPr>
      <w:color w:val="467886" w:themeColor="hyperlink"/>
      <w:u w:val="single"/>
    </w:rPr>
  </w:style>
  <w:style w:type="character" w:styleId="UnresolvedMention">
    <w:name w:val="Unresolved Mention"/>
    <w:basedOn w:val="DefaultParagraphFont"/>
    <w:uiPriority w:val="99"/>
    <w:semiHidden/>
    <w:unhideWhenUsed/>
    <w:rsid w:val="007C1E5F"/>
    <w:rPr>
      <w:color w:val="605E5C"/>
      <w:shd w:val="clear" w:color="auto" w:fill="E1DFDD"/>
    </w:rPr>
  </w:style>
  <w:style w:type="paragraph" w:styleId="Header">
    <w:name w:val="header"/>
    <w:basedOn w:val="Normal"/>
    <w:link w:val="HeaderChar"/>
    <w:uiPriority w:val="99"/>
    <w:unhideWhenUsed/>
    <w:rsid w:val="00060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EFA"/>
  </w:style>
  <w:style w:type="paragraph" w:styleId="Footer">
    <w:name w:val="footer"/>
    <w:basedOn w:val="Normal"/>
    <w:link w:val="FooterChar"/>
    <w:uiPriority w:val="99"/>
    <w:unhideWhenUsed/>
    <w:rsid w:val="00060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EFA"/>
  </w:style>
  <w:style w:type="table" w:styleId="TableGrid">
    <w:name w:val="Table Grid"/>
    <w:basedOn w:val="TableNormal"/>
    <w:uiPriority w:val="39"/>
    <w:rsid w:val="00874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46390">
      <w:bodyDiv w:val="1"/>
      <w:marLeft w:val="0"/>
      <w:marRight w:val="0"/>
      <w:marTop w:val="0"/>
      <w:marBottom w:val="0"/>
      <w:divBdr>
        <w:top w:val="none" w:sz="0" w:space="0" w:color="auto"/>
        <w:left w:val="none" w:sz="0" w:space="0" w:color="auto"/>
        <w:bottom w:val="none" w:sz="0" w:space="0" w:color="auto"/>
        <w:right w:val="none" w:sz="0" w:space="0" w:color="auto"/>
      </w:divBdr>
      <w:divsChild>
        <w:div w:id="1770464743">
          <w:marLeft w:val="0"/>
          <w:marRight w:val="0"/>
          <w:marTop w:val="0"/>
          <w:marBottom w:val="0"/>
          <w:divBdr>
            <w:top w:val="none" w:sz="0" w:space="0" w:color="auto"/>
            <w:left w:val="none" w:sz="0" w:space="0" w:color="auto"/>
            <w:bottom w:val="none" w:sz="0" w:space="0" w:color="auto"/>
            <w:right w:val="none" w:sz="0" w:space="0" w:color="auto"/>
          </w:divBdr>
        </w:div>
      </w:divsChild>
    </w:div>
    <w:div w:id="799111828">
      <w:bodyDiv w:val="1"/>
      <w:marLeft w:val="0"/>
      <w:marRight w:val="0"/>
      <w:marTop w:val="0"/>
      <w:marBottom w:val="0"/>
      <w:divBdr>
        <w:top w:val="none" w:sz="0" w:space="0" w:color="auto"/>
        <w:left w:val="none" w:sz="0" w:space="0" w:color="auto"/>
        <w:bottom w:val="none" w:sz="0" w:space="0" w:color="auto"/>
        <w:right w:val="none" w:sz="0" w:space="0" w:color="auto"/>
      </w:divBdr>
      <w:divsChild>
        <w:div w:id="389839938">
          <w:marLeft w:val="0"/>
          <w:marRight w:val="0"/>
          <w:marTop w:val="0"/>
          <w:marBottom w:val="0"/>
          <w:divBdr>
            <w:top w:val="none" w:sz="0" w:space="0" w:color="auto"/>
            <w:left w:val="none" w:sz="0" w:space="0" w:color="auto"/>
            <w:bottom w:val="none" w:sz="0" w:space="0" w:color="auto"/>
            <w:right w:val="none" w:sz="0" w:space="0" w:color="auto"/>
          </w:divBdr>
        </w:div>
      </w:divsChild>
    </w:div>
    <w:div w:id="1293092274">
      <w:bodyDiv w:val="1"/>
      <w:marLeft w:val="0"/>
      <w:marRight w:val="0"/>
      <w:marTop w:val="0"/>
      <w:marBottom w:val="0"/>
      <w:divBdr>
        <w:top w:val="none" w:sz="0" w:space="0" w:color="auto"/>
        <w:left w:val="none" w:sz="0" w:space="0" w:color="auto"/>
        <w:bottom w:val="none" w:sz="0" w:space="0" w:color="auto"/>
        <w:right w:val="none" w:sz="0" w:space="0" w:color="auto"/>
      </w:divBdr>
    </w:div>
    <w:div w:id="1370449028">
      <w:bodyDiv w:val="1"/>
      <w:marLeft w:val="0"/>
      <w:marRight w:val="0"/>
      <w:marTop w:val="0"/>
      <w:marBottom w:val="0"/>
      <w:divBdr>
        <w:top w:val="none" w:sz="0" w:space="0" w:color="auto"/>
        <w:left w:val="none" w:sz="0" w:space="0" w:color="auto"/>
        <w:bottom w:val="none" w:sz="0" w:space="0" w:color="auto"/>
        <w:right w:val="none" w:sz="0" w:space="0" w:color="auto"/>
      </w:divBdr>
      <w:divsChild>
        <w:div w:id="896475021">
          <w:marLeft w:val="0"/>
          <w:marRight w:val="0"/>
          <w:marTop w:val="0"/>
          <w:marBottom w:val="0"/>
          <w:divBdr>
            <w:top w:val="none" w:sz="0" w:space="0" w:color="auto"/>
            <w:left w:val="none" w:sz="0" w:space="0" w:color="auto"/>
            <w:bottom w:val="none" w:sz="0" w:space="0" w:color="auto"/>
            <w:right w:val="none" w:sz="0" w:space="0" w:color="auto"/>
          </w:divBdr>
        </w:div>
        <w:div w:id="2058702242">
          <w:marLeft w:val="0"/>
          <w:marRight w:val="0"/>
          <w:marTop w:val="0"/>
          <w:marBottom w:val="0"/>
          <w:divBdr>
            <w:top w:val="none" w:sz="0" w:space="0" w:color="auto"/>
            <w:left w:val="none" w:sz="0" w:space="0" w:color="auto"/>
            <w:bottom w:val="none" w:sz="0" w:space="0" w:color="auto"/>
            <w:right w:val="none" w:sz="0" w:space="0" w:color="auto"/>
          </w:divBdr>
        </w:div>
      </w:divsChild>
    </w:div>
    <w:div w:id="1466123858">
      <w:bodyDiv w:val="1"/>
      <w:marLeft w:val="0"/>
      <w:marRight w:val="0"/>
      <w:marTop w:val="0"/>
      <w:marBottom w:val="0"/>
      <w:divBdr>
        <w:top w:val="none" w:sz="0" w:space="0" w:color="auto"/>
        <w:left w:val="none" w:sz="0" w:space="0" w:color="auto"/>
        <w:bottom w:val="none" w:sz="0" w:space="0" w:color="auto"/>
        <w:right w:val="none" w:sz="0" w:space="0" w:color="auto"/>
      </w:divBdr>
      <w:divsChild>
        <w:div w:id="419638656">
          <w:marLeft w:val="0"/>
          <w:marRight w:val="0"/>
          <w:marTop w:val="0"/>
          <w:marBottom w:val="0"/>
          <w:divBdr>
            <w:top w:val="none" w:sz="0" w:space="0" w:color="auto"/>
            <w:left w:val="none" w:sz="0" w:space="0" w:color="auto"/>
            <w:bottom w:val="none" w:sz="0" w:space="0" w:color="auto"/>
            <w:right w:val="none" w:sz="0" w:space="0" w:color="auto"/>
          </w:divBdr>
        </w:div>
        <w:div w:id="663360212">
          <w:marLeft w:val="0"/>
          <w:marRight w:val="0"/>
          <w:marTop w:val="0"/>
          <w:marBottom w:val="0"/>
          <w:divBdr>
            <w:top w:val="none" w:sz="0" w:space="0" w:color="auto"/>
            <w:left w:val="none" w:sz="0" w:space="0" w:color="auto"/>
            <w:bottom w:val="none" w:sz="0" w:space="0" w:color="auto"/>
            <w:right w:val="none" w:sz="0" w:space="0" w:color="auto"/>
          </w:divBdr>
        </w:div>
      </w:divsChild>
    </w:div>
    <w:div w:id="18094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Tracey (BECKINGTON FAMILY PRACTICE)</dc:creator>
  <cp:keywords/>
  <dc:description/>
  <cp:lastModifiedBy>COX, Darren (BECKINGTON FAMILY PRACTICE)</cp:lastModifiedBy>
  <cp:revision>10</cp:revision>
  <dcterms:created xsi:type="dcterms:W3CDTF">2026-05-26T07:52:00Z</dcterms:created>
  <dcterms:modified xsi:type="dcterms:W3CDTF">2026-06-04T13:18:00Z</dcterms:modified>
</cp:coreProperties>
</file>